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F4EE" w14:textId="77777777" w:rsidR="00DC0977" w:rsidRDefault="00DC0977" w:rsidP="005A5F86">
      <w:pPr>
        <w:autoSpaceDE w:val="0"/>
        <w:autoSpaceDN w:val="0"/>
        <w:adjustRightInd w:val="0"/>
        <w:spacing w:after="0" w:line="480" w:lineRule="auto"/>
        <w:rPr>
          <w:b/>
        </w:rPr>
      </w:pPr>
    </w:p>
    <w:p w14:paraId="200C537F" w14:textId="77777777" w:rsidR="00DC0977" w:rsidRDefault="00DC0977" w:rsidP="005A5F86">
      <w:pPr>
        <w:autoSpaceDE w:val="0"/>
        <w:autoSpaceDN w:val="0"/>
        <w:adjustRightInd w:val="0"/>
        <w:spacing w:after="0" w:line="480" w:lineRule="auto"/>
        <w:rPr>
          <w:b/>
        </w:rPr>
      </w:pPr>
    </w:p>
    <w:p w14:paraId="5F9A4214" w14:textId="77777777" w:rsidR="00DC0977" w:rsidRDefault="00DC0977" w:rsidP="005A5F86">
      <w:pPr>
        <w:autoSpaceDE w:val="0"/>
        <w:autoSpaceDN w:val="0"/>
        <w:adjustRightInd w:val="0"/>
        <w:spacing w:after="0" w:line="480" w:lineRule="auto"/>
        <w:rPr>
          <w:b/>
        </w:rPr>
      </w:pPr>
    </w:p>
    <w:p w14:paraId="7E501CE7" w14:textId="77777777" w:rsidR="00DC0977" w:rsidRDefault="00DC0977" w:rsidP="005A5F86">
      <w:pPr>
        <w:autoSpaceDE w:val="0"/>
        <w:autoSpaceDN w:val="0"/>
        <w:adjustRightInd w:val="0"/>
        <w:spacing w:after="0" w:line="480" w:lineRule="auto"/>
        <w:rPr>
          <w:b/>
        </w:rPr>
      </w:pPr>
    </w:p>
    <w:p w14:paraId="0099FC20" w14:textId="1D74FD1E" w:rsidR="00CA0089" w:rsidRDefault="00F96887" w:rsidP="00CA0089">
      <w:pPr>
        <w:spacing w:line="480" w:lineRule="auto"/>
        <w:jc w:val="center"/>
        <w:rPr>
          <w:rFonts w:ascii="Times New Roman" w:hAnsi="Times New Roman" w:cs="Times New Roman"/>
          <w:sz w:val="24"/>
          <w:szCs w:val="24"/>
        </w:rPr>
      </w:pPr>
      <w:r>
        <w:rPr>
          <w:rFonts w:ascii="Times New Roman" w:hAnsi="Times New Roman" w:cs="Times New Roman"/>
          <w:sz w:val="24"/>
          <w:szCs w:val="24"/>
        </w:rPr>
        <w:t>Final Proposal – Small Modular Reactor</w:t>
      </w:r>
    </w:p>
    <w:p w14:paraId="2E69F9F2" w14:textId="77777777" w:rsidR="00CA0089" w:rsidRDefault="00CA0089" w:rsidP="00CA0089">
      <w:pPr>
        <w:spacing w:line="480" w:lineRule="auto"/>
        <w:jc w:val="center"/>
        <w:rPr>
          <w:rFonts w:ascii="Times New Roman" w:hAnsi="Times New Roman" w:cs="Times New Roman"/>
          <w:sz w:val="24"/>
          <w:szCs w:val="24"/>
        </w:rPr>
      </w:pPr>
      <w:r>
        <w:rPr>
          <w:rFonts w:ascii="Times New Roman" w:hAnsi="Times New Roman" w:cs="Times New Roman"/>
          <w:sz w:val="24"/>
          <w:szCs w:val="24"/>
        </w:rPr>
        <w:t>Technical Writing for Engineers</w:t>
      </w:r>
    </w:p>
    <w:p w14:paraId="32A673BC" w14:textId="77777777" w:rsidR="00CA0089" w:rsidRDefault="00CA0089" w:rsidP="00CA0089">
      <w:pPr>
        <w:spacing w:line="480" w:lineRule="auto"/>
        <w:jc w:val="center"/>
        <w:rPr>
          <w:rFonts w:ascii="Times New Roman" w:hAnsi="Times New Roman" w:cs="Times New Roman"/>
          <w:sz w:val="24"/>
          <w:szCs w:val="24"/>
        </w:rPr>
      </w:pPr>
      <w:r>
        <w:rPr>
          <w:rFonts w:ascii="Times New Roman" w:hAnsi="Times New Roman" w:cs="Times New Roman"/>
          <w:sz w:val="24"/>
          <w:szCs w:val="24"/>
        </w:rPr>
        <w:t>City College - English Department</w:t>
      </w:r>
    </w:p>
    <w:p w14:paraId="36B2C8D4" w14:textId="77777777" w:rsidR="00CA0089" w:rsidRDefault="00CA0089" w:rsidP="00CA0089">
      <w:pPr>
        <w:spacing w:line="480" w:lineRule="auto"/>
        <w:jc w:val="center"/>
        <w:rPr>
          <w:rFonts w:ascii="Times New Roman" w:hAnsi="Times New Roman" w:cs="Times New Roman"/>
          <w:sz w:val="24"/>
          <w:szCs w:val="24"/>
        </w:rPr>
      </w:pPr>
      <w:r>
        <w:rPr>
          <w:rFonts w:ascii="Times New Roman" w:hAnsi="Times New Roman" w:cs="Times New Roman"/>
          <w:sz w:val="24"/>
          <w:szCs w:val="24"/>
        </w:rPr>
        <w:t>Gregory Kim</w:t>
      </w:r>
    </w:p>
    <w:p w14:paraId="03CF40D4" w14:textId="77777777" w:rsidR="00CA0089" w:rsidRDefault="00CA0089" w:rsidP="00CA0089">
      <w:pPr>
        <w:spacing w:line="480" w:lineRule="auto"/>
        <w:jc w:val="center"/>
        <w:rPr>
          <w:rFonts w:ascii="Times New Roman" w:hAnsi="Times New Roman" w:cs="Times New Roman"/>
          <w:sz w:val="24"/>
          <w:szCs w:val="24"/>
        </w:rPr>
      </w:pPr>
    </w:p>
    <w:p w14:paraId="40F6ABAE" w14:textId="6FBFC465" w:rsidR="00CA0089" w:rsidRDefault="00C063DB" w:rsidP="00CA008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CA0089">
        <w:rPr>
          <w:rFonts w:ascii="Times New Roman" w:hAnsi="Times New Roman" w:cs="Times New Roman"/>
          <w:sz w:val="24"/>
          <w:szCs w:val="24"/>
        </w:rPr>
        <w:t>-</w:t>
      </w:r>
      <w:r>
        <w:rPr>
          <w:rFonts w:ascii="Times New Roman" w:hAnsi="Times New Roman" w:cs="Times New Roman"/>
          <w:sz w:val="24"/>
          <w:szCs w:val="24"/>
        </w:rPr>
        <w:t>7</w:t>
      </w:r>
      <w:r w:rsidR="00CA0089">
        <w:rPr>
          <w:rFonts w:ascii="Times New Roman" w:hAnsi="Times New Roman" w:cs="Times New Roman"/>
          <w:sz w:val="24"/>
          <w:szCs w:val="24"/>
        </w:rPr>
        <w:t>-19</w:t>
      </w:r>
    </w:p>
    <w:p w14:paraId="43105140" w14:textId="77777777" w:rsidR="00DC0977" w:rsidRDefault="00DC0977" w:rsidP="005A5F86">
      <w:pPr>
        <w:autoSpaceDE w:val="0"/>
        <w:autoSpaceDN w:val="0"/>
        <w:adjustRightInd w:val="0"/>
        <w:spacing w:after="0" w:line="480" w:lineRule="auto"/>
        <w:rPr>
          <w:b/>
        </w:rPr>
      </w:pPr>
    </w:p>
    <w:p w14:paraId="23E69A7E" w14:textId="0C9133A4" w:rsidR="00DC0977" w:rsidRDefault="00DC0977" w:rsidP="005A5F86">
      <w:pPr>
        <w:autoSpaceDE w:val="0"/>
        <w:autoSpaceDN w:val="0"/>
        <w:adjustRightInd w:val="0"/>
        <w:spacing w:after="0" w:line="480" w:lineRule="auto"/>
        <w:rPr>
          <w:b/>
        </w:rPr>
      </w:pPr>
    </w:p>
    <w:p w14:paraId="03D59535" w14:textId="4E93F7C8" w:rsidR="00773CBB" w:rsidRDefault="00773CBB" w:rsidP="004306D1">
      <w:pPr>
        <w:autoSpaceDE w:val="0"/>
        <w:autoSpaceDN w:val="0"/>
        <w:adjustRightInd w:val="0"/>
        <w:spacing w:after="0" w:line="480" w:lineRule="auto"/>
        <w:rPr>
          <w:b/>
        </w:rPr>
      </w:pPr>
    </w:p>
    <w:p w14:paraId="1D958435" w14:textId="0BFDA2D9" w:rsidR="00E03953" w:rsidRDefault="00E03953" w:rsidP="004306D1">
      <w:pPr>
        <w:autoSpaceDE w:val="0"/>
        <w:autoSpaceDN w:val="0"/>
        <w:adjustRightInd w:val="0"/>
        <w:spacing w:after="0" w:line="480" w:lineRule="auto"/>
        <w:rPr>
          <w:b/>
        </w:rPr>
      </w:pPr>
    </w:p>
    <w:p w14:paraId="1C5D1E26" w14:textId="77777777" w:rsidR="00E03953" w:rsidRDefault="00E03953" w:rsidP="004306D1">
      <w:pPr>
        <w:autoSpaceDE w:val="0"/>
        <w:autoSpaceDN w:val="0"/>
        <w:adjustRightInd w:val="0"/>
        <w:spacing w:after="0" w:line="480" w:lineRule="auto"/>
        <w:rPr>
          <w:b/>
        </w:rPr>
      </w:pPr>
    </w:p>
    <w:p w14:paraId="1D358AAB" w14:textId="24C24BF1" w:rsidR="004306D1" w:rsidRDefault="00D43626" w:rsidP="00E03953">
      <w:pPr>
        <w:autoSpaceDE w:val="0"/>
        <w:autoSpaceDN w:val="0"/>
        <w:adjustRightInd w:val="0"/>
        <w:spacing w:after="0" w:line="480" w:lineRule="auto"/>
        <w:jc w:val="center"/>
        <w:rPr>
          <w:b/>
        </w:rPr>
      </w:pPr>
      <w:r w:rsidRPr="00D43626">
        <w:rPr>
          <w:b/>
        </w:rPr>
        <w:t>Summary</w:t>
      </w:r>
    </w:p>
    <w:p w14:paraId="0003B0D5" w14:textId="197366EB" w:rsidR="00773CBB" w:rsidRPr="00DD1C15" w:rsidRDefault="00D43626" w:rsidP="00CB4845">
      <w:pPr>
        <w:autoSpaceDE w:val="0"/>
        <w:autoSpaceDN w:val="0"/>
        <w:adjustRightInd w:val="0"/>
        <w:spacing w:after="0" w:line="360" w:lineRule="auto"/>
        <w:ind w:firstLine="720"/>
        <w:rPr>
          <w:rFonts w:ascii="Times New Roman" w:hAnsi="Times New Roman" w:cs="Times New Roman"/>
          <w:sz w:val="24"/>
          <w:szCs w:val="24"/>
        </w:rPr>
      </w:pPr>
      <w:r w:rsidRPr="00DD1C15">
        <w:rPr>
          <w:rFonts w:ascii="Times New Roman" w:hAnsi="Times New Roman" w:cs="Times New Roman"/>
          <w:sz w:val="24"/>
          <w:szCs w:val="24"/>
        </w:rPr>
        <w:t xml:space="preserve">The </w:t>
      </w:r>
      <w:r w:rsidR="009306ED" w:rsidRPr="00DD1C15">
        <w:rPr>
          <w:rFonts w:ascii="Times New Roman" w:hAnsi="Times New Roman" w:cs="Times New Roman"/>
          <w:sz w:val="24"/>
          <w:szCs w:val="24"/>
        </w:rPr>
        <w:t>project</w:t>
      </w:r>
      <w:r w:rsidRPr="00DD1C15">
        <w:rPr>
          <w:rFonts w:ascii="Times New Roman" w:hAnsi="Times New Roman" w:cs="Times New Roman"/>
          <w:sz w:val="24"/>
          <w:szCs w:val="24"/>
        </w:rPr>
        <w:t xml:space="preserve"> that is being </w:t>
      </w:r>
      <w:r w:rsidR="00342974" w:rsidRPr="00DD1C15">
        <w:rPr>
          <w:rFonts w:ascii="Times New Roman" w:hAnsi="Times New Roman" w:cs="Times New Roman"/>
          <w:sz w:val="24"/>
          <w:szCs w:val="24"/>
        </w:rPr>
        <w:t xml:space="preserve">proposed is a small-modular reactor (SMR) that will be constructed to supply energy to </w:t>
      </w:r>
      <w:r w:rsidR="009819B5" w:rsidRPr="00DD1C15">
        <w:rPr>
          <w:rFonts w:ascii="Times New Roman" w:hAnsi="Times New Roman" w:cs="Times New Roman"/>
          <w:sz w:val="24"/>
          <w:szCs w:val="24"/>
        </w:rPr>
        <w:t>developing</w:t>
      </w:r>
      <w:r w:rsidR="009306ED" w:rsidRPr="00DD1C15">
        <w:rPr>
          <w:rFonts w:ascii="Times New Roman" w:hAnsi="Times New Roman" w:cs="Times New Roman"/>
          <w:sz w:val="24"/>
          <w:szCs w:val="24"/>
        </w:rPr>
        <w:t xml:space="preserve"> </w:t>
      </w:r>
      <w:r w:rsidR="00342974" w:rsidRPr="00DD1C15">
        <w:rPr>
          <w:rFonts w:ascii="Times New Roman" w:hAnsi="Times New Roman" w:cs="Times New Roman"/>
          <w:sz w:val="24"/>
          <w:szCs w:val="24"/>
        </w:rPr>
        <w:t>countries that need power.</w:t>
      </w:r>
      <w:r w:rsidR="00385905" w:rsidRPr="00DD1C15">
        <w:rPr>
          <w:rFonts w:ascii="Times New Roman" w:hAnsi="Times New Roman" w:cs="Times New Roman"/>
          <w:sz w:val="24"/>
          <w:szCs w:val="24"/>
        </w:rPr>
        <w:t xml:space="preserve">  Not only will it provide energy, it will help reduce the emission of carbon and greenhouse gases.  The engineer who </w:t>
      </w:r>
      <w:r w:rsidR="00321CE9" w:rsidRPr="00DD1C15">
        <w:rPr>
          <w:rFonts w:ascii="Times New Roman" w:hAnsi="Times New Roman" w:cs="Times New Roman"/>
          <w:sz w:val="24"/>
          <w:szCs w:val="24"/>
        </w:rPr>
        <w:t>is</w:t>
      </w:r>
      <w:r w:rsidR="00385905" w:rsidRPr="00DD1C15">
        <w:rPr>
          <w:rFonts w:ascii="Times New Roman" w:hAnsi="Times New Roman" w:cs="Times New Roman"/>
          <w:sz w:val="24"/>
          <w:szCs w:val="24"/>
        </w:rPr>
        <w:t xml:space="preserve"> proposing this project is Gregory Kim</w:t>
      </w:r>
      <w:r w:rsidR="006B1404">
        <w:rPr>
          <w:rFonts w:ascii="Times New Roman" w:hAnsi="Times New Roman" w:cs="Times New Roman"/>
          <w:sz w:val="24"/>
          <w:szCs w:val="24"/>
        </w:rPr>
        <w:t xml:space="preserve">.  He </w:t>
      </w:r>
      <w:r w:rsidR="00385905" w:rsidRPr="00DD1C15">
        <w:rPr>
          <w:rFonts w:ascii="Times New Roman" w:hAnsi="Times New Roman" w:cs="Times New Roman"/>
          <w:sz w:val="24"/>
          <w:szCs w:val="24"/>
        </w:rPr>
        <w:t xml:space="preserve">is </w:t>
      </w:r>
      <w:r w:rsidR="00043611" w:rsidRPr="00DD1C15">
        <w:rPr>
          <w:rFonts w:ascii="Times New Roman" w:hAnsi="Times New Roman" w:cs="Times New Roman"/>
          <w:sz w:val="24"/>
          <w:szCs w:val="24"/>
        </w:rPr>
        <w:t>currently a</w:t>
      </w:r>
      <w:r w:rsidR="00385905" w:rsidRPr="00DD1C15">
        <w:rPr>
          <w:rFonts w:ascii="Times New Roman" w:hAnsi="Times New Roman" w:cs="Times New Roman"/>
          <w:sz w:val="24"/>
          <w:szCs w:val="24"/>
        </w:rPr>
        <w:t xml:space="preserve"> student at CUNY City College in New York</w:t>
      </w:r>
      <w:r w:rsidR="00321CE9" w:rsidRPr="00DD1C15">
        <w:rPr>
          <w:rFonts w:ascii="Times New Roman" w:hAnsi="Times New Roman" w:cs="Times New Roman"/>
          <w:sz w:val="24"/>
          <w:szCs w:val="24"/>
        </w:rPr>
        <w:t xml:space="preserve">.  </w:t>
      </w:r>
      <w:r w:rsidR="009819B5" w:rsidRPr="00DD1C15">
        <w:rPr>
          <w:rFonts w:ascii="Times New Roman" w:hAnsi="Times New Roman" w:cs="Times New Roman"/>
          <w:sz w:val="24"/>
          <w:szCs w:val="24"/>
        </w:rPr>
        <w:t>He has an interest in learning about</w:t>
      </w:r>
      <w:r w:rsidR="00C13727">
        <w:rPr>
          <w:rFonts w:ascii="Times New Roman" w:hAnsi="Times New Roman" w:cs="Times New Roman"/>
          <w:sz w:val="24"/>
          <w:szCs w:val="24"/>
        </w:rPr>
        <w:t xml:space="preserve"> </w:t>
      </w:r>
      <w:r w:rsidR="00070158">
        <w:rPr>
          <w:rFonts w:ascii="Times New Roman" w:hAnsi="Times New Roman" w:cs="Times New Roman"/>
          <w:sz w:val="24"/>
          <w:szCs w:val="24"/>
        </w:rPr>
        <w:t xml:space="preserve">clean, </w:t>
      </w:r>
      <w:r w:rsidR="00AE369A">
        <w:rPr>
          <w:rFonts w:ascii="Times New Roman" w:hAnsi="Times New Roman" w:cs="Times New Roman"/>
          <w:sz w:val="24"/>
          <w:szCs w:val="24"/>
        </w:rPr>
        <w:t xml:space="preserve">renewable </w:t>
      </w:r>
      <w:r w:rsidR="00C13727">
        <w:rPr>
          <w:rFonts w:ascii="Times New Roman" w:hAnsi="Times New Roman" w:cs="Times New Roman"/>
          <w:sz w:val="24"/>
          <w:szCs w:val="24"/>
        </w:rPr>
        <w:t xml:space="preserve">energy </w:t>
      </w:r>
      <w:r w:rsidR="009819B5" w:rsidRPr="00DD1C15">
        <w:rPr>
          <w:rFonts w:ascii="Times New Roman" w:hAnsi="Times New Roman" w:cs="Times New Roman"/>
          <w:sz w:val="24"/>
          <w:szCs w:val="24"/>
        </w:rPr>
        <w:t xml:space="preserve">technology that </w:t>
      </w:r>
      <w:r w:rsidR="00C13727">
        <w:rPr>
          <w:rFonts w:ascii="Times New Roman" w:hAnsi="Times New Roman" w:cs="Times New Roman"/>
          <w:sz w:val="24"/>
          <w:szCs w:val="24"/>
        </w:rPr>
        <w:t xml:space="preserve">will </w:t>
      </w:r>
      <w:r w:rsidR="009819B5" w:rsidRPr="00DD1C15">
        <w:rPr>
          <w:rFonts w:ascii="Times New Roman" w:hAnsi="Times New Roman" w:cs="Times New Roman"/>
          <w:sz w:val="24"/>
          <w:szCs w:val="24"/>
        </w:rPr>
        <w:t xml:space="preserve">help </w:t>
      </w:r>
      <w:r w:rsidR="00C13727">
        <w:rPr>
          <w:rFonts w:ascii="Times New Roman" w:hAnsi="Times New Roman" w:cs="Times New Roman"/>
          <w:sz w:val="24"/>
          <w:szCs w:val="24"/>
        </w:rPr>
        <w:t xml:space="preserve">reduce </w:t>
      </w:r>
      <w:r w:rsidR="009819B5" w:rsidRPr="00DD1C15">
        <w:rPr>
          <w:rFonts w:ascii="Times New Roman" w:hAnsi="Times New Roman" w:cs="Times New Roman"/>
          <w:sz w:val="24"/>
          <w:szCs w:val="24"/>
        </w:rPr>
        <w:t xml:space="preserve">the </w:t>
      </w:r>
      <w:r w:rsidR="00C13727">
        <w:rPr>
          <w:rFonts w:ascii="Times New Roman" w:hAnsi="Times New Roman" w:cs="Times New Roman"/>
          <w:sz w:val="24"/>
          <w:szCs w:val="24"/>
        </w:rPr>
        <w:t xml:space="preserve">effects </w:t>
      </w:r>
      <w:r w:rsidR="009819B5" w:rsidRPr="00DD1C15">
        <w:rPr>
          <w:rFonts w:ascii="Times New Roman" w:hAnsi="Times New Roman" w:cs="Times New Roman"/>
          <w:sz w:val="24"/>
          <w:szCs w:val="24"/>
        </w:rPr>
        <w:t xml:space="preserve">of global warming.  He hopes to </w:t>
      </w:r>
      <w:r w:rsidR="00040851" w:rsidRPr="00DD1C15">
        <w:rPr>
          <w:rFonts w:ascii="Times New Roman" w:hAnsi="Times New Roman" w:cs="Times New Roman"/>
          <w:sz w:val="24"/>
          <w:szCs w:val="24"/>
        </w:rPr>
        <w:t>graduate in 2020 with a bachelor’s degree in mechanical engineering.</w:t>
      </w:r>
      <w:r w:rsidR="00C233F8" w:rsidRPr="00DD1C15">
        <w:rPr>
          <w:rFonts w:ascii="Times New Roman" w:hAnsi="Times New Roman" w:cs="Times New Roman"/>
          <w:sz w:val="24"/>
          <w:szCs w:val="24"/>
        </w:rPr>
        <w:t xml:space="preserve">  </w:t>
      </w:r>
      <w:r w:rsidR="00321CE9" w:rsidRPr="00DD1C15">
        <w:rPr>
          <w:rFonts w:ascii="Times New Roman" w:hAnsi="Times New Roman" w:cs="Times New Roman"/>
          <w:sz w:val="24"/>
          <w:szCs w:val="24"/>
        </w:rPr>
        <w:t xml:space="preserve">The proposed budget </w:t>
      </w:r>
      <w:r w:rsidR="00854DED" w:rsidRPr="00DD1C15">
        <w:rPr>
          <w:rFonts w:ascii="Times New Roman" w:hAnsi="Times New Roman" w:cs="Times New Roman"/>
          <w:sz w:val="24"/>
          <w:szCs w:val="24"/>
        </w:rPr>
        <w:t>for this project is $2.5</w:t>
      </w:r>
      <w:r w:rsidR="00F27E4F" w:rsidRPr="00DD1C15">
        <w:rPr>
          <w:rFonts w:ascii="Times New Roman" w:hAnsi="Times New Roman" w:cs="Times New Roman"/>
          <w:sz w:val="24"/>
          <w:szCs w:val="24"/>
        </w:rPr>
        <w:t xml:space="preserve"> billion dollars.</w:t>
      </w:r>
    </w:p>
    <w:p w14:paraId="76AC32A0" w14:textId="3FFD5224" w:rsidR="00E03953" w:rsidRDefault="00E03953" w:rsidP="00200330">
      <w:pPr>
        <w:autoSpaceDE w:val="0"/>
        <w:autoSpaceDN w:val="0"/>
        <w:adjustRightInd w:val="0"/>
        <w:spacing w:after="0" w:line="240" w:lineRule="auto"/>
      </w:pPr>
    </w:p>
    <w:p w14:paraId="473725FD" w14:textId="2A1C31C5" w:rsidR="00200330" w:rsidRDefault="00200330" w:rsidP="00200330">
      <w:pPr>
        <w:autoSpaceDE w:val="0"/>
        <w:autoSpaceDN w:val="0"/>
        <w:adjustRightInd w:val="0"/>
        <w:spacing w:after="0" w:line="240" w:lineRule="auto"/>
        <w:rPr>
          <w:sz w:val="24"/>
          <w:szCs w:val="24"/>
        </w:rPr>
      </w:pPr>
    </w:p>
    <w:sdt>
      <w:sdtPr>
        <w:rPr>
          <w:rFonts w:asciiTheme="minorHAnsi" w:eastAsiaTheme="minorHAnsi" w:hAnsiTheme="minorHAnsi" w:cstheme="minorBidi"/>
          <w:color w:val="auto"/>
          <w:sz w:val="22"/>
          <w:szCs w:val="22"/>
        </w:rPr>
        <w:id w:val="-651836665"/>
        <w:docPartObj>
          <w:docPartGallery w:val="Table of Contents"/>
          <w:docPartUnique/>
        </w:docPartObj>
      </w:sdtPr>
      <w:sdtEndPr>
        <w:rPr>
          <w:b/>
          <w:bCs/>
          <w:noProof/>
        </w:rPr>
      </w:sdtEndPr>
      <w:sdtContent>
        <w:p w14:paraId="4EC67AE0" w14:textId="59CA16CD" w:rsidR="00A74B10" w:rsidRDefault="00A74B10">
          <w:pPr>
            <w:pStyle w:val="TOCHeading"/>
          </w:pPr>
          <w:r>
            <w:t>Table of Contents</w:t>
          </w:r>
        </w:p>
        <w:p w14:paraId="30FAD177" w14:textId="2077EB20" w:rsidR="008B6C93" w:rsidRDefault="00A74B1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54261" w:history="1">
            <w:r w:rsidR="008B6C93" w:rsidRPr="000B0E5C">
              <w:rPr>
                <w:rStyle w:val="Hyperlink"/>
                <w:noProof/>
              </w:rPr>
              <w:t>Introduction</w:t>
            </w:r>
            <w:r w:rsidR="008B6C93">
              <w:rPr>
                <w:noProof/>
                <w:webHidden/>
              </w:rPr>
              <w:tab/>
            </w:r>
            <w:r w:rsidR="008B6C93">
              <w:rPr>
                <w:noProof/>
                <w:webHidden/>
              </w:rPr>
              <w:fldChar w:fldCharType="begin"/>
            </w:r>
            <w:r w:rsidR="008B6C93">
              <w:rPr>
                <w:noProof/>
                <w:webHidden/>
              </w:rPr>
              <w:instrText xml:space="preserve"> PAGEREF _Toc8054261 \h </w:instrText>
            </w:r>
            <w:r w:rsidR="008B6C93">
              <w:rPr>
                <w:noProof/>
                <w:webHidden/>
              </w:rPr>
            </w:r>
            <w:r w:rsidR="008B6C93">
              <w:rPr>
                <w:noProof/>
                <w:webHidden/>
              </w:rPr>
              <w:fldChar w:fldCharType="separate"/>
            </w:r>
            <w:r w:rsidR="008B6C93">
              <w:rPr>
                <w:noProof/>
                <w:webHidden/>
              </w:rPr>
              <w:t>3</w:t>
            </w:r>
            <w:r w:rsidR="008B6C93">
              <w:rPr>
                <w:noProof/>
                <w:webHidden/>
              </w:rPr>
              <w:fldChar w:fldCharType="end"/>
            </w:r>
          </w:hyperlink>
        </w:p>
        <w:p w14:paraId="21429A0C" w14:textId="22907E5E" w:rsidR="008B6C93" w:rsidRDefault="00E726EF">
          <w:pPr>
            <w:pStyle w:val="TOC1"/>
            <w:tabs>
              <w:tab w:val="right" w:leader="dot" w:pos="9350"/>
            </w:tabs>
            <w:rPr>
              <w:rFonts w:eastAsiaTheme="minorEastAsia"/>
              <w:noProof/>
            </w:rPr>
          </w:pPr>
          <w:hyperlink w:anchor="_Toc8054262" w:history="1">
            <w:r w:rsidR="008B6C93" w:rsidRPr="000B0E5C">
              <w:rPr>
                <w:rStyle w:val="Hyperlink"/>
                <w:noProof/>
              </w:rPr>
              <w:t>Proposed Program</w:t>
            </w:r>
            <w:r w:rsidR="008B6C93">
              <w:rPr>
                <w:noProof/>
                <w:webHidden/>
              </w:rPr>
              <w:tab/>
            </w:r>
            <w:r w:rsidR="008B6C93">
              <w:rPr>
                <w:noProof/>
                <w:webHidden/>
              </w:rPr>
              <w:fldChar w:fldCharType="begin"/>
            </w:r>
            <w:r w:rsidR="008B6C93">
              <w:rPr>
                <w:noProof/>
                <w:webHidden/>
              </w:rPr>
              <w:instrText xml:space="preserve"> PAGEREF _Toc8054262 \h </w:instrText>
            </w:r>
            <w:r w:rsidR="008B6C93">
              <w:rPr>
                <w:noProof/>
                <w:webHidden/>
              </w:rPr>
            </w:r>
            <w:r w:rsidR="008B6C93">
              <w:rPr>
                <w:noProof/>
                <w:webHidden/>
              </w:rPr>
              <w:fldChar w:fldCharType="separate"/>
            </w:r>
            <w:r w:rsidR="008B6C93">
              <w:rPr>
                <w:noProof/>
                <w:webHidden/>
              </w:rPr>
              <w:t>6</w:t>
            </w:r>
            <w:r w:rsidR="008B6C93">
              <w:rPr>
                <w:noProof/>
                <w:webHidden/>
              </w:rPr>
              <w:fldChar w:fldCharType="end"/>
            </w:r>
          </w:hyperlink>
        </w:p>
        <w:p w14:paraId="131C93B5" w14:textId="19CC2E62" w:rsidR="008B6C93" w:rsidRDefault="00E726EF">
          <w:pPr>
            <w:pStyle w:val="TOC1"/>
            <w:tabs>
              <w:tab w:val="right" w:leader="dot" w:pos="9350"/>
            </w:tabs>
            <w:rPr>
              <w:rFonts w:eastAsiaTheme="minorEastAsia"/>
              <w:noProof/>
            </w:rPr>
          </w:pPr>
          <w:hyperlink w:anchor="_Toc8054263" w:history="1">
            <w:r w:rsidR="008B6C93" w:rsidRPr="000B0E5C">
              <w:rPr>
                <w:rStyle w:val="Hyperlink"/>
                <w:noProof/>
              </w:rPr>
              <w:t>Innovation Process</w:t>
            </w:r>
            <w:r w:rsidR="008B6C93">
              <w:rPr>
                <w:noProof/>
                <w:webHidden/>
              </w:rPr>
              <w:tab/>
            </w:r>
            <w:r w:rsidR="008B6C93">
              <w:rPr>
                <w:noProof/>
                <w:webHidden/>
              </w:rPr>
              <w:fldChar w:fldCharType="begin"/>
            </w:r>
            <w:r w:rsidR="008B6C93">
              <w:rPr>
                <w:noProof/>
                <w:webHidden/>
              </w:rPr>
              <w:instrText xml:space="preserve"> PAGEREF _Toc8054263 \h </w:instrText>
            </w:r>
            <w:r w:rsidR="008B6C93">
              <w:rPr>
                <w:noProof/>
                <w:webHidden/>
              </w:rPr>
            </w:r>
            <w:r w:rsidR="008B6C93">
              <w:rPr>
                <w:noProof/>
                <w:webHidden/>
              </w:rPr>
              <w:fldChar w:fldCharType="separate"/>
            </w:r>
            <w:r w:rsidR="008B6C93">
              <w:rPr>
                <w:noProof/>
                <w:webHidden/>
              </w:rPr>
              <w:t>8</w:t>
            </w:r>
            <w:r w:rsidR="008B6C93">
              <w:rPr>
                <w:noProof/>
                <w:webHidden/>
              </w:rPr>
              <w:fldChar w:fldCharType="end"/>
            </w:r>
          </w:hyperlink>
        </w:p>
        <w:p w14:paraId="4A5B35F5" w14:textId="78C6B3F0" w:rsidR="008B6C93" w:rsidRDefault="00E726EF">
          <w:pPr>
            <w:pStyle w:val="TOC1"/>
            <w:tabs>
              <w:tab w:val="right" w:leader="dot" w:pos="9350"/>
            </w:tabs>
            <w:rPr>
              <w:rFonts w:eastAsiaTheme="minorEastAsia"/>
              <w:noProof/>
            </w:rPr>
          </w:pPr>
          <w:hyperlink w:anchor="_Toc8054264" w:history="1">
            <w:r w:rsidR="008B6C93" w:rsidRPr="000B0E5C">
              <w:rPr>
                <w:rStyle w:val="Hyperlink"/>
                <w:noProof/>
              </w:rPr>
              <w:t>General Cost Estimation</w:t>
            </w:r>
            <w:r w:rsidR="008B6C93">
              <w:rPr>
                <w:noProof/>
                <w:webHidden/>
              </w:rPr>
              <w:tab/>
            </w:r>
            <w:r w:rsidR="008B6C93">
              <w:rPr>
                <w:noProof/>
                <w:webHidden/>
              </w:rPr>
              <w:fldChar w:fldCharType="begin"/>
            </w:r>
            <w:r w:rsidR="008B6C93">
              <w:rPr>
                <w:noProof/>
                <w:webHidden/>
              </w:rPr>
              <w:instrText xml:space="preserve"> PAGEREF _Toc8054264 \h </w:instrText>
            </w:r>
            <w:r w:rsidR="008B6C93">
              <w:rPr>
                <w:noProof/>
                <w:webHidden/>
              </w:rPr>
            </w:r>
            <w:r w:rsidR="008B6C93">
              <w:rPr>
                <w:noProof/>
                <w:webHidden/>
              </w:rPr>
              <w:fldChar w:fldCharType="separate"/>
            </w:r>
            <w:r w:rsidR="008B6C93">
              <w:rPr>
                <w:noProof/>
                <w:webHidden/>
              </w:rPr>
              <w:t>9</w:t>
            </w:r>
            <w:r w:rsidR="008B6C93">
              <w:rPr>
                <w:noProof/>
                <w:webHidden/>
              </w:rPr>
              <w:fldChar w:fldCharType="end"/>
            </w:r>
          </w:hyperlink>
        </w:p>
        <w:p w14:paraId="2831E27B" w14:textId="1E9A5E20" w:rsidR="008B6C93" w:rsidRDefault="00E726EF">
          <w:pPr>
            <w:pStyle w:val="TOC1"/>
            <w:tabs>
              <w:tab w:val="right" w:leader="dot" w:pos="9350"/>
            </w:tabs>
            <w:rPr>
              <w:rFonts w:eastAsiaTheme="minorEastAsia"/>
              <w:noProof/>
            </w:rPr>
          </w:pPr>
          <w:hyperlink w:anchor="_Toc8054265" w:history="1">
            <w:r w:rsidR="008B6C93" w:rsidRPr="000B0E5C">
              <w:rPr>
                <w:rStyle w:val="Hyperlink"/>
                <w:noProof/>
              </w:rPr>
              <w:t>Conclusion</w:t>
            </w:r>
            <w:r w:rsidR="008B6C93">
              <w:rPr>
                <w:noProof/>
                <w:webHidden/>
              </w:rPr>
              <w:tab/>
            </w:r>
            <w:r w:rsidR="008B6C93">
              <w:rPr>
                <w:noProof/>
                <w:webHidden/>
              </w:rPr>
              <w:fldChar w:fldCharType="begin"/>
            </w:r>
            <w:r w:rsidR="008B6C93">
              <w:rPr>
                <w:noProof/>
                <w:webHidden/>
              </w:rPr>
              <w:instrText xml:space="preserve"> PAGEREF _Toc8054265 \h </w:instrText>
            </w:r>
            <w:r w:rsidR="008B6C93">
              <w:rPr>
                <w:noProof/>
                <w:webHidden/>
              </w:rPr>
            </w:r>
            <w:r w:rsidR="008B6C93">
              <w:rPr>
                <w:noProof/>
                <w:webHidden/>
              </w:rPr>
              <w:fldChar w:fldCharType="separate"/>
            </w:r>
            <w:r w:rsidR="008B6C93">
              <w:rPr>
                <w:noProof/>
                <w:webHidden/>
              </w:rPr>
              <w:t>12</w:t>
            </w:r>
            <w:r w:rsidR="008B6C93">
              <w:rPr>
                <w:noProof/>
                <w:webHidden/>
              </w:rPr>
              <w:fldChar w:fldCharType="end"/>
            </w:r>
          </w:hyperlink>
        </w:p>
        <w:p w14:paraId="1CCA406F" w14:textId="2FA17B0E" w:rsidR="008B6C93" w:rsidRDefault="00E726EF">
          <w:pPr>
            <w:pStyle w:val="TOC1"/>
            <w:tabs>
              <w:tab w:val="right" w:leader="dot" w:pos="9350"/>
            </w:tabs>
            <w:rPr>
              <w:rFonts w:eastAsiaTheme="minorEastAsia"/>
              <w:noProof/>
            </w:rPr>
          </w:pPr>
          <w:hyperlink w:anchor="_Toc8054266" w:history="1">
            <w:r w:rsidR="008B6C93" w:rsidRPr="000B0E5C">
              <w:rPr>
                <w:rStyle w:val="Hyperlink"/>
                <w:noProof/>
              </w:rPr>
              <w:t>Appendices</w:t>
            </w:r>
            <w:r w:rsidR="008B6C93">
              <w:rPr>
                <w:noProof/>
                <w:webHidden/>
              </w:rPr>
              <w:tab/>
            </w:r>
            <w:r w:rsidR="008B6C93">
              <w:rPr>
                <w:noProof/>
                <w:webHidden/>
              </w:rPr>
              <w:fldChar w:fldCharType="begin"/>
            </w:r>
            <w:r w:rsidR="008B6C93">
              <w:rPr>
                <w:noProof/>
                <w:webHidden/>
              </w:rPr>
              <w:instrText xml:space="preserve"> PAGEREF _Toc8054266 \h </w:instrText>
            </w:r>
            <w:r w:rsidR="008B6C93">
              <w:rPr>
                <w:noProof/>
                <w:webHidden/>
              </w:rPr>
            </w:r>
            <w:r w:rsidR="008B6C93">
              <w:rPr>
                <w:noProof/>
                <w:webHidden/>
              </w:rPr>
              <w:fldChar w:fldCharType="separate"/>
            </w:r>
            <w:r w:rsidR="008B6C93">
              <w:rPr>
                <w:noProof/>
                <w:webHidden/>
              </w:rPr>
              <w:t>12</w:t>
            </w:r>
            <w:r w:rsidR="008B6C93">
              <w:rPr>
                <w:noProof/>
                <w:webHidden/>
              </w:rPr>
              <w:fldChar w:fldCharType="end"/>
            </w:r>
          </w:hyperlink>
        </w:p>
        <w:p w14:paraId="16169B33" w14:textId="58408671" w:rsidR="008B6C93" w:rsidRDefault="00E726EF">
          <w:pPr>
            <w:pStyle w:val="TOC1"/>
            <w:tabs>
              <w:tab w:val="right" w:leader="dot" w:pos="9350"/>
            </w:tabs>
            <w:rPr>
              <w:rFonts w:eastAsiaTheme="minorEastAsia"/>
              <w:noProof/>
            </w:rPr>
          </w:pPr>
          <w:hyperlink w:anchor="_Toc8054267" w:history="1">
            <w:r w:rsidR="008B6C93" w:rsidRPr="000B0E5C">
              <w:rPr>
                <w:rStyle w:val="Hyperlink"/>
                <w:noProof/>
              </w:rPr>
              <w:t>References</w:t>
            </w:r>
            <w:r w:rsidR="008B6C93">
              <w:rPr>
                <w:noProof/>
                <w:webHidden/>
              </w:rPr>
              <w:tab/>
            </w:r>
            <w:r w:rsidR="008B6C93">
              <w:rPr>
                <w:noProof/>
                <w:webHidden/>
              </w:rPr>
              <w:fldChar w:fldCharType="begin"/>
            </w:r>
            <w:r w:rsidR="008B6C93">
              <w:rPr>
                <w:noProof/>
                <w:webHidden/>
              </w:rPr>
              <w:instrText xml:space="preserve"> PAGEREF _Toc8054267 \h </w:instrText>
            </w:r>
            <w:r w:rsidR="008B6C93">
              <w:rPr>
                <w:noProof/>
                <w:webHidden/>
              </w:rPr>
            </w:r>
            <w:r w:rsidR="008B6C93">
              <w:rPr>
                <w:noProof/>
                <w:webHidden/>
              </w:rPr>
              <w:fldChar w:fldCharType="separate"/>
            </w:r>
            <w:r w:rsidR="008B6C93">
              <w:rPr>
                <w:noProof/>
                <w:webHidden/>
              </w:rPr>
              <w:t>13</w:t>
            </w:r>
            <w:r w:rsidR="008B6C93">
              <w:rPr>
                <w:noProof/>
                <w:webHidden/>
              </w:rPr>
              <w:fldChar w:fldCharType="end"/>
            </w:r>
          </w:hyperlink>
        </w:p>
        <w:p w14:paraId="3CE3E197" w14:textId="329248AD" w:rsidR="008B6C93" w:rsidRDefault="00A74B10">
          <w:pPr>
            <w:rPr>
              <w:b/>
              <w:bCs/>
              <w:noProof/>
            </w:rPr>
          </w:pPr>
          <w:r>
            <w:rPr>
              <w:b/>
              <w:bCs/>
              <w:noProof/>
            </w:rPr>
            <w:fldChar w:fldCharType="end"/>
          </w:r>
        </w:p>
        <w:p w14:paraId="2C238C53" w14:textId="77777777" w:rsidR="008B6C93" w:rsidRDefault="008B6C93">
          <w:pPr>
            <w:rPr>
              <w:b/>
              <w:bCs/>
              <w:noProof/>
            </w:rPr>
          </w:pPr>
        </w:p>
        <w:p w14:paraId="4C5846FE" w14:textId="77777777" w:rsidR="008B6C93" w:rsidRDefault="008B6C93">
          <w:pPr>
            <w:rPr>
              <w:b/>
              <w:bCs/>
              <w:noProof/>
            </w:rPr>
          </w:pPr>
        </w:p>
        <w:p w14:paraId="26ACB77D" w14:textId="77777777" w:rsidR="008B6C93" w:rsidRDefault="008B6C93">
          <w:pPr>
            <w:rPr>
              <w:b/>
              <w:bCs/>
              <w:noProof/>
            </w:rPr>
          </w:pPr>
        </w:p>
        <w:p w14:paraId="6DED0AE0" w14:textId="77777777" w:rsidR="008B6C93" w:rsidRDefault="008B6C93">
          <w:pPr>
            <w:rPr>
              <w:b/>
              <w:bCs/>
              <w:noProof/>
            </w:rPr>
          </w:pPr>
        </w:p>
        <w:p w14:paraId="4CFD6231" w14:textId="77777777" w:rsidR="008B6C93" w:rsidRDefault="008B6C93">
          <w:pPr>
            <w:rPr>
              <w:b/>
              <w:bCs/>
              <w:noProof/>
            </w:rPr>
          </w:pPr>
        </w:p>
        <w:p w14:paraId="697C389A" w14:textId="77777777" w:rsidR="008B6C93" w:rsidRDefault="008B6C93">
          <w:pPr>
            <w:rPr>
              <w:b/>
              <w:bCs/>
              <w:noProof/>
            </w:rPr>
          </w:pPr>
        </w:p>
        <w:p w14:paraId="6A78FE53" w14:textId="77777777" w:rsidR="008B6C93" w:rsidRDefault="008B6C93">
          <w:pPr>
            <w:rPr>
              <w:b/>
              <w:bCs/>
              <w:noProof/>
            </w:rPr>
          </w:pPr>
        </w:p>
        <w:p w14:paraId="01514633" w14:textId="77777777" w:rsidR="008B6C93" w:rsidRDefault="008B6C93">
          <w:pPr>
            <w:rPr>
              <w:b/>
              <w:bCs/>
              <w:noProof/>
            </w:rPr>
          </w:pPr>
        </w:p>
        <w:p w14:paraId="04F29484" w14:textId="77777777" w:rsidR="008B6C93" w:rsidRDefault="008B6C93">
          <w:pPr>
            <w:rPr>
              <w:b/>
              <w:bCs/>
              <w:noProof/>
            </w:rPr>
          </w:pPr>
        </w:p>
        <w:p w14:paraId="136BCF08" w14:textId="77777777" w:rsidR="008B6C93" w:rsidRDefault="008B6C93">
          <w:pPr>
            <w:rPr>
              <w:b/>
              <w:bCs/>
              <w:noProof/>
            </w:rPr>
          </w:pPr>
        </w:p>
        <w:p w14:paraId="5045CE22" w14:textId="77777777" w:rsidR="008B6C93" w:rsidRDefault="008B6C93">
          <w:pPr>
            <w:rPr>
              <w:b/>
              <w:bCs/>
              <w:noProof/>
            </w:rPr>
          </w:pPr>
        </w:p>
        <w:p w14:paraId="18D9314E" w14:textId="77777777" w:rsidR="008B6C93" w:rsidRDefault="008B6C93">
          <w:pPr>
            <w:rPr>
              <w:b/>
              <w:bCs/>
              <w:noProof/>
            </w:rPr>
          </w:pPr>
        </w:p>
        <w:p w14:paraId="161B8602" w14:textId="77777777" w:rsidR="008B6C93" w:rsidRDefault="008B6C93">
          <w:pPr>
            <w:rPr>
              <w:b/>
              <w:bCs/>
              <w:noProof/>
            </w:rPr>
          </w:pPr>
        </w:p>
        <w:p w14:paraId="7B289C8F" w14:textId="77777777" w:rsidR="008B6C93" w:rsidRDefault="008B6C93">
          <w:pPr>
            <w:rPr>
              <w:b/>
              <w:bCs/>
              <w:noProof/>
            </w:rPr>
          </w:pPr>
        </w:p>
        <w:p w14:paraId="2F64B127" w14:textId="04B3A75F" w:rsidR="00A74B10" w:rsidRDefault="00E726EF"/>
      </w:sdtContent>
    </w:sdt>
    <w:p w14:paraId="16AE231E" w14:textId="77777777" w:rsidR="00A74B10" w:rsidRPr="00DD1C15" w:rsidRDefault="00A74B10" w:rsidP="00200330">
      <w:pPr>
        <w:autoSpaceDE w:val="0"/>
        <w:autoSpaceDN w:val="0"/>
        <w:adjustRightInd w:val="0"/>
        <w:spacing w:after="0" w:line="240" w:lineRule="auto"/>
        <w:rPr>
          <w:sz w:val="24"/>
          <w:szCs w:val="24"/>
        </w:rPr>
      </w:pPr>
    </w:p>
    <w:p w14:paraId="19EB570E" w14:textId="2004ADA0" w:rsidR="008B6C93" w:rsidRDefault="008B6C93" w:rsidP="00A74B10">
      <w:pPr>
        <w:pStyle w:val="Heading1"/>
      </w:pPr>
    </w:p>
    <w:p w14:paraId="6E858FD0" w14:textId="1CFDBFF0" w:rsidR="008B6C93" w:rsidRDefault="008B6C93" w:rsidP="008B6C93"/>
    <w:p w14:paraId="4DB926D7" w14:textId="77777777" w:rsidR="008B6C93" w:rsidRPr="008B6C93" w:rsidRDefault="008B6C93" w:rsidP="008B6C93"/>
    <w:p w14:paraId="04807407" w14:textId="56F541D4" w:rsidR="00EC2069" w:rsidRDefault="00C5418A" w:rsidP="00A74B10">
      <w:pPr>
        <w:pStyle w:val="Heading1"/>
      </w:pPr>
      <w:bookmarkStart w:id="0" w:name="_Toc8054261"/>
      <w:r w:rsidRPr="00DD1C15">
        <w:lastRenderedPageBreak/>
        <w:t>Introduction</w:t>
      </w:r>
      <w:bookmarkEnd w:id="0"/>
    </w:p>
    <w:p w14:paraId="72B7E725" w14:textId="77777777" w:rsidR="00A74B10" w:rsidRPr="00A74B10" w:rsidRDefault="00A74B10" w:rsidP="00A74B10"/>
    <w:p w14:paraId="0FF735FD" w14:textId="34AAD545" w:rsidR="00EE2774" w:rsidRPr="00DD1C15" w:rsidRDefault="00EE2774" w:rsidP="00ED3C36">
      <w:pPr>
        <w:autoSpaceDE w:val="0"/>
        <w:autoSpaceDN w:val="0"/>
        <w:adjustRightInd w:val="0"/>
        <w:spacing w:after="0" w:line="480" w:lineRule="auto"/>
        <w:ind w:firstLine="720"/>
        <w:rPr>
          <w:rFonts w:ascii="Times New Roman" w:hAnsi="Times New Roman" w:cs="Times New Roman"/>
          <w:color w:val="333333"/>
          <w:sz w:val="24"/>
          <w:szCs w:val="24"/>
          <w:shd w:val="clear" w:color="auto" w:fill="F5F5F5"/>
        </w:rPr>
      </w:pPr>
      <w:r w:rsidRPr="00DD1C15">
        <w:rPr>
          <w:rFonts w:ascii="Times New Roman" w:hAnsi="Times New Roman" w:cs="Times New Roman"/>
          <w:sz w:val="24"/>
          <w:szCs w:val="24"/>
        </w:rPr>
        <w:t xml:space="preserve">These are the articles that will be referenced </w:t>
      </w:r>
      <w:r w:rsidR="00754CC5">
        <w:rPr>
          <w:rFonts w:ascii="Times New Roman" w:hAnsi="Times New Roman" w:cs="Times New Roman"/>
          <w:sz w:val="24"/>
          <w:szCs w:val="24"/>
        </w:rPr>
        <w:t xml:space="preserve">throughout </w:t>
      </w:r>
      <w:r w:rsidRPr="00DD1C15">
        <w:rPr>
          <w:rFonts w:ascii="Times New Roman" w:hAnsi="Times New Roman" w:cs="Times New Roman"/>
          <w:sz w:val="24"/>
          <w:szCs w:val="24"/>
        </w:rPr>
        <w:t xml:space="preserve">in </w:t>
      </w:r>
      <w:r w:rsidR="00754CC5">
        <w:rPr>
          <w:rFonts w:ascii="Times New Roman" w:hAnsi="Times New Roman" w:cs="Times New Roman"/>
          <w:sz w:val="24"/>
          <w:szCs w:val="24"/>
        </w:rPr>
        <w:t xml:space="preserve">the </w:t>
      </w:r>
      <w:r w:rsidRPr="00DD1C15">
        <w:rPr>
          <w:rFonts w:ascii="Times New Roman" w:hAnsi="Times New Roman" w:cs="Times New Roman"/>
          <w:sz w:val="24"/>
          <w:szCs w:val="24"/>
        </w:rPr>
        <w:t>final proposal</w:t>
      </w:r>
      <w:r w:rsidR="00A410D5">
        <w:rPr>
          <w:rFonts w:ascii="Times New Roman" w:hAnsi="Times New Roman" w:cs="Times New Roman"/>
          <w:sz w:val="24"/>
          <w:szCs w:val="24"/>
        </w:rPr>
        <w:t>.</w:t>
      </w:r>
      <w:r w:rsidRPr="00DD1C15">
        <w:rPr>
          <w:rFonts w:ascii="Times New Roman" w:hAnsi="Times New Roman" w:cs="Times New Roman"/>
          <w:color w:val="333333"/>
          <w:sz w:val="24"/>
          <w:szCs w:val="24"/>
        </w:rPr>
        <w:t xml:space="preserve">  </w:t>
      </w:r>
      <w:r w:rsidR="002904AB" w:rsidRPr="00DD1C15">
        <w:rPr>
          <w:rFonts w:ascii="Times New Roman" w:hAnsi="Times New Roman" w:cs="Times New Roman"/>
          <w:color w:val="333333"/>
          <w:sz w:val="24"/>
          <w:szCs w:val="24"/>
        </w:rPr>
        <w:t xml:space="preserve">The </w:t>
      </w:r>
      <w:r w:rsidR="00A410D5">
        <w:rPr>
          <w:rFonts w:ascii="Times New Roman" w:hAnsi="Times New Roman" w:cs="Times New Roman"/>
          <w:sz w:val="24"/>
          <w:szCs w:val="24"/>
        </w:rPr>
        <w:t>first</w:t>
      </w:r>
      <w:r w:rsidRPr="00DD1C15">
        <w:rPr>
          <w:rFonts w:ascii="Times New Roman" w:hAnsi="Times New Roman" w:cs="Times New Roman"/>
          <w:sz w:val="24"/>
          <w:szCs w:val="24"/>
        </w:rPr>
        <w:t xml:space="preserve"> article is “Economic viability of light water small modular nuclear reactors</w:t>
      </w:r>
      <w:r w:rsidRPr="00C0739E">
        <w:rPr>
          <w:rFonts w:ascii="Times New Roman" w:hAnsi="Times New Roman" w:cs="Times New Roman"/>
          <w:sz w:val="24"/>
          <w:szCs w:val="24"/>
        </w:rPr>
        <w:t xml:space="preserve">” written by Black, </w:t>
      </w:r>
      <w:r w:rsidRPr="00DD1C15">
        <w:rPr>
          <w:rFonts w:ascii="Times New Roman" w:hAnsi="Times New Roman" w:cs="Times New Roman"/>
          <w:sz w:val="24"/>
          <w:szCs w:val="24"/>
        </w:rPr>
        <w:t xml:space="preserve">G. A., </w:t>
      </w:r>
      <w:proofErr w:type="spellStart"/>
      <w:r w:rsidRPr="00DD1C15">
        <w:rPr>
          <w:rFonts w:ascii="Times New Roman" w:hAnsi="Times New Roman" w:cs="Times New Roman"/>
          <w:sz w:val="24"/>
          <w:szCs w:val="24"/>
        </w:rPr>
        <w:t>Aydogan</w:t>
      </w:r>
      <w:proofErr w:type="spellEnd"/>
      <w:r w:rsidRPr="00DD1C15">
        <w:rPr>
          <w:rFonts w:ascii="Times New Roman" w:hAnsi="Times New Roman" w:cs="Times New Roman"/>
          <w:sz w:val="24"/>
          <w:szCs w:val="24"/>
        </w:rPr>
        <w:t>, F., &amp; Koerner, C. L</w:t>
      </w:r>
      <w:r w:rsidRPr="00C0739E">
        <w:rPr>
          <w:rFonts w:ascii="Times New Roman" w:hAnsi="Times New Roman" w:cs="Times New Roman"/>
          <w:sz w:val="24"/>
          <w:szCs w:val="24"/>
        </w:rPr>
        <w:t xml:space="preserve">.  It was published by Renewable &amp; Sustainable Energy Reviews in 2019.  </w:t>
      </w:r>
      <w:r w:rsidR="00C0739E" w:rsidRPr="00C0739E">
        <w:rPr>
          <w:rFonts w:ascii="Times New Roman" w:hAnsi="Times New Roman" w:cs="Times New Roman"/>
          <w:sz w:val="24"/>
          <w:szCs w:val="24"/>
        </w:rPr>
        <w:t>This article discusses about whether</w:t>
      </w:r>
      <w:r w:rsidR="00C0739E">
        <w:rPr>
          <w:rFonts w:ascii="Times New Roman" w:hAnsi="Times New Roman" w:cs="Times New Roman"/>
          <w:sz w:val="24"/>
          <w:szCs w:val="24"/>
        </w:rPr>
        <w:t xml:space="preserve"> small modular reactor is a viable solution in terms of economic</w:t>
      </w:r>
      <w:r w:rsidR="00E33A7B">
        <w:rPr>
          <w:rFonts w:ascii="Times New Roman" w:hAnsi="Times New Roman" w:cs="Times New Roman"/>
          <w:sz w:val="24"/>
          <w:szCs w:val="24"/>
        </w:rPr>
        <w:t>s</w:t>
      </w:r>
      <w:r w:rsidR="00C0739E">
        <w:rPr>
          <w:rFonts w:ascii="Times New Roman" w:hAnsi="Times New Roman" w:cs="Times New Roman"/>
          <w:sz w:val="24"/>
          <w:szCs w:val="24"/>
        </w:rPr>
        <w:t xml:space="preserve"> by comparing</w:t>
      </w:r>
      <w:r w:rsidR="00C0739E" w:rsidRPr="00C0739E">
        <w:rPr>
          <w:rFonts w:ascii="Times New Roman" w:hAnsi="Times New Roman" w:cs="Times New Roman"/>
          <w:sz w:val="24"/>
          <w:szCs w:val="24"/>
        </w:rPr>
        <w:t xml:space="preserve"> its costs to existing nuclear power plants.  </w:t>
      </w:r>
      <w:r w:rsidR="00C0739E">
        <w:rPr>
          <w:rFonts w:ascii="Times New Roman" w:hAnsi="Times New Roman" w:cs="Times New Roman"/>
          <w:sz w:val="24"/>
          <w:szCs w:val="24"/>
        </w:rPr>
        <w:t>While this article discuss</w:t>
      </w:r>
      <w:r w:rsidR="00B7348F">
        <w:rPr>
          <w:rFonts w:ascii="Times New Roman" w:hAnsi="Times New Roman" w:cs="Times New Roman"/>
          <w:sz w:val="24"/>
          <w:szCs w:val="24"/>
        </w:rPr>
        <w:t>es</w:t>
      </w:r>
      <w:r w:rsidR="00C0739E">
        <w:rPr>
          <w:rFonts w:ascii="Times New Roman" w:hAnsi="Times New Roman" w:cs="Times New Roman"/>
          <w:sz w:val="24"/>
          <w:szCs w:val="24"/>
        </w:rPr>
        <w:t xml:space="preserve"> the economic viability of small modular reactor, the next article </w:t>
      </w:r>
      <w:r w:rsidR="00B7348F">
        <w:rPr>
          <w:rFonts w:ascii="Times New Roman" w:hAnsi="Times New Roman" w:cs="Times New Roman"/>
          <w:sz w:val="24"/>
          <w:szCs w:val="24"/>
        </w:rPr>
        <w:t xml:space="preserve">discusses about </w:t>
      </w:r>
      <w:r w:rsidR="008F5642">
        <w:rPr>
          <w:rFonts w:ascii="Times New Roman" w:hAnsi="Times New Roman" w:cs="Times New Roman"/>
          <w:sz w:val="24"/>
          <w:szCs w:val="24"/>
        </w:rPr>
        <w:t xml:space="preserve">how much energy is consumed </w:t>
      </w:r>
      <w:r w:rsidR="00B7348F">
        <w:rPr>
          <w:rFonts w:ascii="Times New Roman" w:hAnsi="Times New Roman" w:cs="Times New Roman"/>
          <w:sz w:val="24"/>
          <w:szCs w:val="24"/>
        </w:rPr>
        <w:t>in developing countries.  It</w:t>
      </w:r>
      <w:r w:rsidRPr="00DD1C15">
        <w:rPr>
          <w:rFonts w:ascii="Times New Roman" w:hAnsi="Times New Roman" w:cs="Times New Roman"/>
          <w:sz w:val="24"/>
          <w:szCs w:val="24"/>
        </w:rPr>
        <w:t xml:space="preserve"> is </w:t>
      </w:r>
      <w:r w:rsidR="00B7348F">
        <w:rPr>
          <w:rFonts w:ascii="Times New Roman" w:hAnsi="Times New Roman" w:cs="Times New Roman"/>
          <w:sz w:val="24"/>
          <w:szCs w:val="24"/>
        </w:rPr>
        <w:t xml:space="preserve">titled </w:t>
      </w:r>
      <w:r w:rsidRPr="00DD1C15">
        <w:rPr>
          <w:rFonts w:ascii="Times New Roman" w:hAnsi="Times New Roman" w:cs="Times New Roman"/>
          <w:sz w:val="24"/>
          <w:szCs w:val="24"/>
        </w:rPr>
        <w:t xml:space="preserve">“Energy consumption levels and technical approaches for supporting development of alternative energy technologies for rural sectors of developing countries.” written by </w:t>
      </w:r>
      <w:proofErr w:type="spellStart"/>
      <w:r w:rsidRPr="00DD1C15">
        <w:rPr>
          <w:rFonts w:ascii="Times New Roman" w:hAnsi="Times New Roman" w:cs="Times New Roman"/>
          <w:sz w:val="24"/>
          <w:szCs w:val="24"/>
        </w:rPr>
        <w:t>Muhumuza</w:t>
      </w:r>
      <w:proofErr w:type="spellEnd"/>
      <w:r w:rsidRPr="00DD1C15">
        <w:rPr>
          <w:rFonts w:ascii="Times New Roman" w:hAnsi="Times New Roman" w:cs="Times New Roman"/>
          <w:sz w:val="24"/>
          <w:szCs w:val="24"/>
        </w:rPr>
        <w:t xml:space="preserve">, R., </w:t>
      </w:r>
      <w:proofErr w:type="spellStart"/>
      <w:r w:rsidRPr="00DD1C15">
        <w:rPr>
          <w:rFonts w:ascii="Times New Roman" w:hAnsi="Times New Roman" w:cs="Times New Roman"/>
          <w:sz w:val="24"/>
          <w:szCs w:val="24"/>
        </w:rPr>
        <w:t>Zacharopoulos</w:t>
      </w:r>
      <w:proofErr w:type="spellEnd"/>
      <w:r w:rsidRPr="00DD1C15">
        <w:rPr>
          <w:rFonts w:ascii="Times New Roman" w:hAnsi="Times New Roman" w:cs="Times New Roman"/>
          <w:sz w:val="24"/>
          <w:szCs w:val="24"/>
        </w:rPr>
        <w:t xml:space="preserve">, A., </w:t>
      </w:r>
      <w:proofErr w:type="spellStart"/>
      <w:r w:rsidRPr="00DD1C15">
        <w:rPr>
          <w:rFonts w:ascii="Times New Roman" w:hAnsi="Times New Roman" w:cs="Times New Roman"/>
          <w:sz w:val="24"/>
          <w:szCs w:val="24"/>
        </w:rPr>
        <w:t>Mondol</w:t>
      </w:r>
      <w:proofErr w:type="spellEnd"/>
      <w:r w:rsidRPr="00DD1C15">
        <w:rPr>
          <w:rFonts w:ascii="Times New Roman" w:hAnsi="Times New Roman" w:cs="Times New Roman"/>
          <w:sz w:val="24"/>
          <w:szCs w:val="24"/>
        </w:rPr>
        <w:t>, J. D., Smyth, M., &amp; Pugsley, A.</w:t>
      </w:r>
      <w:r w:rsidRPr="00DD1C15">
        <w:rPr>
          <w:rFonts w:ascii="Times New Roman" w:hAnsi="Times New Roman" w:cs="Times New Roman"/>
          <w:color w:val="333333"/>
          <w:sz w:val="24"/>
          <w:szCs w:val="24"/>
          <w:shd w:val="clear" w:color="auto" w:fill="F5F5F5"/>
        </w:rPr>
        <w:t xml:space="preserve"> </w:t>
      </w:r>
      <w:r w:rsidRPr="00DD1C15">
        <w:rPr>
          <w:rFonts w:ascii="Times New Roman" w:hAnsi="Times New Roman" w:cs="Times New Roman"/>
          <w:color w:val="333333"/>
          <w:sz w:val="24"/>
          <w:szCs w:val="24"/>
        </w:rPr>
        <w:t xml:space="preserve"> It was published by </w:t>
      </w:r>
      <w:r w:rsidRPr="00DD1C15">
        <w:rPr>
          <w:rFonts w:ascii="Times New Roman" w:hAnsi="Times New Roman" w:cs="Times New Roman"/>
          <w:i/>
          <w:iCs/>
          <w:color w:val="333333"/>
          <w:sz w:val="24"/>
          <w:szCs w:val="24"/>
          <w:bdr w:val="none" w:sz="0" w:space="0" w:color="auto" w:frame="1"/>
        </w:rPr>
        <w:t>Renewable &amp; Sustainable Energy Reviews</w:t>
      </w:r>
      <w:r w:rsidRPr="00DD1C15">
        <w:rPr>
          <w:rFonts w:ascii="Times New Roman" w:hAnsi="Times New Roman" w:cs="Times New Roman"/>
          <w:color w:val="333333"/>
          <w:sz w:val="24"/>
          <w:szCs w:val="24"/>
        </w:rPr>
        <w:t xml:space="preserve"> in 2018.</w:t>
      </w:r>
      <w:r w:rsidR="00B7348F">
        <w:rPr>
          <w:rFonts w:ascii="Times New Roman" w:hAnsi="Times New Roman" w:cs="Times New Roman"/>
          <w:color w:val="333333"/>
          <w:sz w:val="24"/>
          <w:szCs w:val="24"/>
        </w:rPr>
        <w:t xml:space="preserve">  </w:t>
      </w:r>
      <w:r w:rsidR="00C0739E">
        <w:rPr>
          <w:rFonts w:ascii="Times New Roman" w:hAnsi="Times New Roman" w:cs="Times New Roman"/>
          <w:sz w:val="24"/>
          <w:szCs w:val="24"/>
        </w:rPr>
        <w:t xml:space="preserve">While </w:t>
      </w:r>
      <w:r w:rsidR="00B7348F">
        <w:rPr>
          <w:rFonts w:ascii="Times New Roman" w:hAnsi="Times New Roman" w:cs="Times New Roman"/>
          <w:sz w:val="24"/>
          <w:szCs w:val="24"/>
        </w:rPr>
        <w:t>the last article discusses about how much power is consumed in developing countries, t</w:t>
      </w:r>
      <w:r w:rsidR="002904AB" w:rsidRPr="00C0739E">
        <w:rPr>
          <w:rFonts w:ascii="Times New Roman" w:hAnsi="Times New Roman" w:cs="Times New Roman"/>
          <w:sz w:val="24"/>
          <w:szCs w:val="24"/>
        </w:rPr>
        <w:t>he</w:t>
      </w:r>
      <w:r w:rsidR="00B7348F">
        <w:rPr>
          <w:rFonts w:ascii="Times New Roman" w:hAnsi="Times New Roman" w:cs="Times New Roman"/>
          <w:sz w:val="24"/>
          <w:szCs w:val="24"/>
        </w:rPr>
        <w:t xml:space="preserve"> next article discusses how various renewable energy sources are used by developing countries. </w:t>
      </w:r>
      <w:r w:rsidR="002904AB" w:rsidRPr="00C0739E">
        <w:rPr>
          <w:rFonts w:ascii="Times New Roman" w:hAnsi="Times New Roman" w:cs="Times New Roman"/>
          <w:sz w:val="24"/>
          <w:szCs w:val="24"/>
        </w:rPr>
        <w:t xml:space="preserve"> </w:t>
      </w:r>
      <w:r w:rsidR="00B7348F">
        <w:rPr>
          <w:rFonts w:ascii="Times New Roman" w:hAnsi="Times New Roman" w:cs="Times New Roman"/>
          <w:sz w:val="24"/>
          <w:szCs w:val="24"/>
        </w:rPr>
        <w:t xml:space="preserve">It </w:t>
      </w:r>
      <w:r w:rsidRPr="00DD1C15">
        <w:rPr>
          <w:rFonts w:ascii="Times New Roman" w:hAnsi="Times New Roman" w:cs="Times New Roman"/>
          <w:sz w:val="24"/>
          <w:szCs w:val="24"/>
        </w:rPr>
        <w:t xml:space="preserve">is </w:t>
      </w:r>
      <w:r w:rsidR="00B7348F">
        <w:rPr>
          <w:rFonts w:ascii="Times New Roman" w:hAnsi="Times New Roman" w:cs="Times New Roman"/>
          <w:sz w:val="24"/>
          <w:szCs w:val="24"/>
        </w:rPr>
        <w:t xml:space="preserve">titled </w:t>
      </w:r>
      <w:r w:rsidRPr="00DD1C15">
        <w:rPr>
          <w:rFonts w:ascii="Times New Roman" w:hAnsi="Times New Roman" w:cs="Times New Roman"/>
          <w:sz w:val="24"/>
          <w:szCs w:val="24"/>
        </w:rPr>
        <w:t xml:space="preserve">“Productive use of energy – Pathway to development? Reviewing the outcomes and impacts of small-scale energy projects in the global south.” written by </w:t>
      </w:r>
      <w:proofErr w:type="spellStart"/>
      <w:r w:rsidRPr="00DD1C15">
        <w:rPr>
          <w:rFonts w:ascii="Times New Roman" w:hAnsi="Times New Roman" w:cs="Times New Roman"/>
          <w:sz w:val="24"/>
          <w:szCs w:val="24"/>
        </w:rPr>
        <w:t>Terrapon</w:t>
      </w:r>
      <w:proofErr w:type="spellEnd"/>
      <w:r w:rsidRPr="00DD1C15">
        <w:rPr>
          <w:rFonts w:ascii="Times New Roman" w:hAnsi="Times New Roman" w:cs="Times New Roman"/>
          <w:sz w:val="24"/>
          <w:szCs w:val="24"/>
        </w:rPr>
        <w:t xml:space="preserve">-Pfaff, J., </w:t>
      </w:r>
      <w:proofErr w:type="spellStart"/>
      <w:r w:rsidRPr="00DD1C15">
        <w:rPr>
          <w:rFonts w:ascii="Times New Roman" w:hAnsi="Times New Roman" w:cs="Times New Roman"/>
          <w:sz w:val="24"/>
          <w:szCs w:val="24"/>
        </w:rPr>
        <w:t>Gröne</w:t>
      </w:r>
      <w:proofErr w:type="spellEnd"/>
      <w:r w:rsidRPr="00DD1C15">
        <w:rPr>
          <w:rFonts w:ascii="Times New Roman" w:hAnsi="Times New Roman" w:cs="Times New Roman"/>
          <w:sz w:val="24"/>
          <w:szCs w:val="24"/>
        </w:rPr>
        <w:t xml:space="preserve">, M.-C., </w:t>
      </w:r>
      <w:proofErr w:type="spellStart"/>
      <w:r w:rsidRPr="00DD1C15">
        <w:rPr>
          <w:rFonts w:ascii="Times New Roman" w:hAnsi="Times New Roman" w:cs="Times New Roman"/>
          <w:sz w:val="24"/>
          <w:szCs w:val="24"/>
        </w:rPr>
        <w:t>Dienst</w:t>
      </w:r>
      <w:proofErr w:type="spellEnd"/>
      <w:r w:rsidRPr="00DD1C15">
        <w:rPr>
          <w:rFonts w:ascii="Times New Roman" w:hAnsi="Times New Roman" w:cs="Times New Roman"/>
          <w:sz w:val="24"/>
          <w:szCs w:val="24"/>
        </w:rPr>
        <w:t>, C., &amp; Ortiz, W.   It was</w:t>
      </w:r>
      <w:r w:rsidRPr="00DD1C15">
        <w:rPr>
          <w:rFonts w:ascii="Times New Roman" w:hAnsi="Times New Roman" w:cs="Times New Roman"/>
          <w:color w:val="333333"/>
          <w:sz w:val="24"/>
          <w:szCs w:val="24"/>
        </w:rPr>
        <w:t xml:space="preserve"> published by </w:t>
      </w:r>
      <w:r w:rsidRPr="00DD1C15">
        <w:rPr>
          <w:rFonts w:ascii="Times New Roman" w:hAnsi="Times New Roman" w:cs="Times New Roman"/>
          <w:i/>
          <w:iCs/>
          <w:color w:val="333333"/>
          <w:sz w:val="24"/>
          <w:szCs w:val="24"/>
          <w:bdr w:val="none" w:sz="0" w:space="0" w:color="auto" w:frame="1"/>
        </w:rPr>
        <w:t>Renewable &amp; Sustainable Energy Reviews</w:t>
      </w:r>
      <w:r w:rsidRPr="00DD1C15">
        <w:rPr>
          <w:rFonts w:ascii="Times New Roman" w:hAnsi="Times New Roman" w:cs="Times New Roman"/>
          <w:color w:val="333333"/>
          <w:sz w:val="24"/>
          <w:szCs w:val="24"/>
        </w:rPr>
        <w:t xml:space="preserve"> in 2018.</w:t>
      </w:r>
    </w:p>
    <w:p w14:paraId="4A4E0538" w14:textId="4478718A" w:rsidR="00163E74" w:rsidRPr="00DD1C15" w:rsidRDefault="006C2F27" w:rsidP="00A24FCE">
      <w:pPr>
        <w:autoSpaceDE w:val="0"/>
        <w:autoSpaceDN w:val="0"/>
        <w:adjustRightInd w:val="0"/>
        <w:spacing w:after="0" w:line="480" w:lineRule="auto"/>
        <w:ind w:firstLine="720"/>
        <w:rPr>
          <w:rFonts w:ascii="Times New Roman" w:hAnsi="Times New Roman" w:cs="Times New Roman"/>
          <w:sz w:val="24"/>
          <w:szCs w:val="24"/>
        </w:rPr>
      </w:pPr>
      <w:r w:rsidRPr="00DD1C15">
        <w:rPr>
          <w:rFonts w:ascii="Times New Roman" w:hAnsi="Times New Roman" w:cs="Times New Roman"/>
          <w:sz w:val="24"/>
          <w:szCs w:val="24"/>
        </w:rPr>
        <w:t xml:space="preserve">In </w:t>
      </w:r>
      <w:r w:rsidRPr="00DD1C15">
        <w:rPr>
          <w:rFonts w:ascii="Times New Roman" w:hAnsi="Times New Roman" w:cs="Times New Roman"/>
          <w:i/>
          <w:sz w:val="24"/>
          <w:szCs w:val="24"/>
        </w:rPr>
        <w:t>Productive use of energy</w:t>
      </w:r>
      <w:r w:rsidR="003674C7" w:rsidRPr="00DD1C15">
        <w:rPr>
          <w:rFonts w:ascii="Times New Roman" w:hAnsi="Times New Roman" w:cs="Times New Roman"/>
          <w:sz w:val="24"/>
          <w:szCs w:val="24"/>
        </w:rPr>
        <w:t xml:space="preserve">, </w:t>
      </w:r>
      <w:r w:rsidR="00CE0CA9" w:rsidRPr="00DD1C15">
        <w:rPr>
          <w:rFonts w:ascii="Times New Roman" w:hAnsi="Times New Roman" w:cs="Times New Roman"/>
          <w:sz w:val="24"/>
          <w:szCs w:val="24"/>
        </w:rPr>
        <w:t xml:space="preserve">it </w:t>
      </w:r>
      <w:r w:rsidR="00F249D2" w:rsidRPr="00DD1C15">
        <w:rPr>
          <w:rFonts w:ascii="Times New Roman" w:hAnsi="Times New Roman" w:cs="Times New Roman"/>
          <w:sz w:val="24"/>
          <w:szCs w:val="24"/>
        </w:rPr>
        <w:t>states</w:t>
      </w:r>
      <w:r w:rsidR="003674C7" w:rsidRPr="00DD1C15">
        <w:rPr>
          <w:rFonts w:ascii="Times New Roman" w:hAnsi="Times New Roman" w:cs="Times New Roman"/>
          <w:sz w:val="24"/>
          <w:szCs w:val="24"/>
        </w:rPr>
        <w:t xml:space="preserve"> that it is </w:t>
      </w:r>
      <w:r w:rsidRPr="00DD1C15">
        <w:rPr>
          <w:rFonts w:ascii="Times New Roman" w:hAnsi="Times New Roman" w:cs="Times New Roman"/>
          <w:sz w:val="24"/>
          <w:szCs w:val="24"/>
        </w:rPr>
        <w:t xml:space="preserve">widely </w:t>
      </w:r>
      <w:r w:rsidR="003674C7" w:rsidRPr="00DD1C15">
        <w:rPr>
          <w:rFonts w:ascii="Times New Roman" w:hAnsi="Times New Roman" w:cs="Times New Roman"/>
          <w:sz w:val="24"/>
          <w:szCs w:val="24"/>
        </w:rPr>
        <w:t>accepted</w:t>
      </w:r>
      <w:r w:rsidRPr="00DD1C15">
        <w:rPr>
          <w:rFonts w:ascii="Times New Roman" w:hAnsi="Times New Roman" w:cs="Times New Roman"/>
          <w:sz w:val="24"/>
          <w:szCs w:val="24"/>
        </w:rPr>
        <w:t xml:space="preserve"> that access to sustainable</w:t>
      </w:r>
      <w:r w:rsidR="00634C54" w:rsidRPr="00DD1C15">
        <w:rPr>
          <w:rFonts w:ascii="Times New Roman" w:hAnsi="Times New Roman" w:cs="Times New Roman"/>
          <w:sz w:val="24"/>
          <w:szCs w:val="24"/>
        </w:rPr>
        <w:t xml:space="preserve"> and affordable energy is </w:t>
      </w:r>
      <w:r w:rsidR="003674C7" w:rsidRPr="00DD1C15">
        <w:rPr>
          <w:rFonts w:ascii="Times New Roman" w:hAnsi="Times New Roman" w:cs="Times New Roman"/>
          <w:sz w:val="24"/>
          <w:szCs w:val="24"/>
        </w:rPr>
        <w:t>important</w:t>
      </w:r>
      <w:r w:rsidR="00634C54" w:rsidRPr="00DD1C15">
        <w:rPr>
          <w:rFonts w:ascii="Times New Roman" w:hAnsi="Times New Roman" w:cs="Times New Roman"/>
          <w:sz w:val="24"/>
          <w:szCs w:val="24"/>
        </w:rPr>
        <w:t xml:space="preserve"> in reducing poverty (</w:t>
      </w:r>
      <w:proofErr w:type="spellStart"/>
      <w:r w:rsidR="00634C54" w:rsidRPr="00DD1C15">
        <w:rPr>
          <w:rFonts w:ascii="Times New Roman" w:hAnsi="Times New Roman" w:cs="Times New Roman"/>
          <w:sz w:val="24"/>
          <w:szCs w:val="24"/>
        </w:rPr>
        <w:t>Terrapon</w:t>
      </w:r>
      <w:proofErr w:type="spellEnd"/>
      <w:r w:rsidR="00634C54" w:rsidRPr="00DD1C15">
        <w:rPr>
          <w:rFonts w:ascii="Times New Roman" w:hAnsi="Times New Roman" w:cs="Times New Roman"/>
          <w:sz w:val="24"/>
          <w:szCs w:val="24"/>
        </w:rPr>
        <w:t>-Pfaff</w:t>
      </w:r>
      <w:r w:rsidR="00EF68EA" w:rsidRPr="00DD1C15">
        <w:rPr>
          <w:rFonts w:ascii="Times New Roman" w:hAnsi="Times New Roman" w:cs="Times New Roman"/>
          <w:sz w:val="24"/>
          <w:szCs w:val="24"/>
        </w:rPr>
        <w:t xml:space="preserve"> et al.</w:t>
      </w:r>
      <w:r w:rsidR="00634C54" w:rsidRPr="00DD1C15">
        <w:rPr>
          <w:rFonts w:ascii="Times New Roman" w:hAnsi="Times New Roman" w:cs="Times New Roman"/>
          <w:sz w:val="24"/>
          <w:szCs w:val="24"/>
        </w:rPr>
        <w:t>, 2018, p. 198).</w:t>
      </w:r>
      <w:r w:rsidR="007B3A78" w:rsidRPr="00DD1C15">
        <w:rPr>
          <w:rFonts w:ascii="Times New Roman" w:hAnsi="Times New Roman" w:cs="Times New Roman"/>
          <w:sz w:val="24"/>
          <w:szCs w:val="24"/>
        </w:rPr>
        <w:t xml:space="preserve">  </w:t>
      </w:r>
      <w:r w:rsidR="003674C7" w:rsidRPr="00DD1C15">
        <w:rPr>
          <w:rFonts w:ascii="Times New Roman" w:hAnsi="Times New Roman" w:cs="Times New Roman"/>
          <w:sz w:val="24"/>
          <w:szCs w:val="24"/>
        </w:rPr>
        <w:t>According to</w:t>
      </w:r>
      <w:r w:rsidR="00BB7A93" w:rsidRPr="00DD1C15">
        <w:rPr>
          <w:rFonts w:ascii="Times New Roman" w:hAnsi="Times New Roman" w:cs="Times New Roman"/>
          <w:sz w:val="24"/>
          <w:szCs w:val="24"/>
        </w:rPr>
        <w:t xml:space="preserve"> </w:t>
      </w:r>
      <w:r w:rsidR="00EE5EEF" w:rsidRPr="00DD1C15">
        <w:rPr>
          <w:rFonts w:ascii="Times New Roman" w:hAnsi="Times New Roman" w:cs="Times New Roman"/>
          <w:i/>
          <w:sz w:val="24"/>
          <w:szCs w:val="24"/>
        </w:rPr>
        <w:t>Energy consumption levels</w:t>
      </w:r>
      <w:r w:rsidR="00EE5EEF" w:rsidRPr="00DD1C15">
        <w:rPr>
          <w:rFonts w:ascii="Times New Roman" w:hAnsi="Times New Roman" w:cs="Times New Roman"/>
          <w:sz w:val="24"/>
          <w:szCs w:val="24"/>
        </w:rPr>
        <w:t xml:space="preserve">, there are </w:t>
      </w:r>
      <w:r w:rsidR="001510CC" w:rsidRPr="00DD1C15">
        <w:rPr>
          <w:rFonts w:ascii="Times New Roman" w:hAnsi="Times New Roman" w:cs="Times New Roman"/>
          <w:sz w:val="24"/>
          <w:szCs w:val="24"/>
        </w:rPr>
        <w:t xml:space="preserve">about </w:t>
      </w:r>
      <w:r w:rsidR="00EE5EEF" w:rsidRPr="00DD1C15">
        <w:rPr>
          <w:rFonts w:ascii="Times New Roman" w:hAnsi="Times New Roman" w:cs="Times New Roman"/>
          <w:sz w:val="24"/>
          <w:szCs w:val="24"/>
        </w:rPr>
        <w:t xml:space="preserve">1.1 billion people in the world who </w:t>
      </w:r>
      <w:r w:rsidR="00C26D52" w:rsidRPr="00DD1C15">
        <w:rPr>
          <w:rFonts w:ascii="Times New Roman" w:hAnsi="Times New Roman" w:cs="Times New Roman"/>
          <w:sz w:val="24"/>
          <w:szCs w:val="24"/>
        </w:rPr>
        <w:t xml:space="preserve">do not </w:t>
      </w:r>
      <w:r w:rsidR="00EE5EEF" w:rsidRPr="00DD1C15">
        <w:rPr>
          <w:rFonts w:ascii="Times New Roman" w:hAnsi="Times New Roman" w:cs="Times New Roman"/>
          <w:sz w:val="24"/>
          <w:szCs w:val="24"/>
        </w:rPr>
        <w:t>have access to electricity (</w:t>
      </w:r>
      <w:proofErr w:type="spellStart"/>
      <w:r w:rsidR="00EE5EEF" w:rsidRPr="00DD1C15">
        <w:rPr>
          <w:rFonts w:ascii="Times New Roman" w:hAnsi="Times New Roman" w:cs="Times New Roman"/>
          <w:sz w:val="24"/>
          <w:szCs w:val="24"/>
        </w:rPr>
        <w:t>Muhumuza</w:t>
      </w:r>
      <w:proofErr w:type="spellEnd"/>
      <w:r w:rsidR="00EE5EEF" w:rsidRPr="00DD1C15">
        <w:rPr>
          <w:rFonts w:ascii="Times New Roman" w:hAnsi="Times New Roman" w:cs="Times New Roman"/>
          <w:sz w:val="24"/>
          <w:szCs w:val="24"/>
        </w:rPr>
        <w:t xml:space="preserve"> et al., 2018, p. 90).  </w:t>
      </w:r>
      <w:r w:rsidR="009201B7" w:rsidRPr="00DD1C15">
        <w:rPr>
          <w:rFonts w:ascii="Times New Roman" w:hAnsi="Times New Roman" w:cs="Times New Roman"/>
          <w:sz w:val="24"/>
          <w:szCs w:val="24"/>
        </w:rPr>
        <w:t xml:space="preserve">About </w:t>
      </w:r>
      <w:r w:rsidR="00EE5EEF" w:rsidRPr="00DD1C15">
        <w:rPr>
          <w:rFonts w:ascii="Times New Roman" w:hAnsi="Times New Roman" w:cs="Times New Roman"/>
          <w:sz w:val="24"/>
          <w:szCs w:val="24"/>
        </w:rPr>
        <w:t xml:space="preserve">2.6 billion </w:t>
      </w:r>
      <w:r w:rsidR="009201B7" w:rsidRPr="00DD1C15">
        <w:rPr>
          <w:rFonts w:ascii="Times New Roman" w:hAnsi="Times New Roman" w:cs="Times New Roman"/>
          <w:sz w:val="24"/>
          <w:szCs w:val="24"/>
        </w:rPr>
        <w:t xml:space="preserve">people </w:t>
      </w:r>
      <w:r w:rsidR="00EE5EEF" w:rsidRPr="00DD1C15">
        <w:rPr>
          <w:rFonts w:ascii="Times New Roman" w:hAnsi="Times New Roman" w:cs="Times New Roman"/>
          <w:sz w:val="24"/>
          <w:szCs w:val="24"/>
        </w:rPr>
        <w:t xml:space="preserve">use biomass, which </w:t>
      </w:r>
      <w:r w:rsidR="003674C7" w:rsidRPr="00DD1C15">
        <w:rPr>
          <w:rFonts w:ascii="Times New Roman" w:hAnsi="Times New Roman" w:cs="Times New Roman"/>
          <w:sz w:val="24"/>
          <w:szCs w:val="24"/>
        </w:rPr>
        <w:t>bring</w:t>
      </w:r>
      <w:r w:rsidR="00EB0028" w:rsidRPr="00DD1C15">
        <w:rPr>
          <w:rFonts w:ascii="Times New Roman" w:hAnsi="Times New Roman" w:cs="Times New Roman"/>
          <w:sz w:val="24"/>
          <w:szCs w:val="24"/>
        </w:rPr>
        <w:t>s</w:t>
      </w:r>
      <w:r w:rsidR="003674C7" w:rsidRPr="00DD1C15">
        <w:rPr>
          <w:rFonts w:ascii="Times New Roman" w:hAnsi="Times New Roman" w:cs="Times New Roman"/>
          <w:sz w:val="24"/>
          <w:szCs w:val="24"/>
        </w:rPr>
        <w:t xml:space="preserve"> </w:t>
      </w:r>
      <w:r w:rsidR="00EE5EEF" w:rsidRPr="00DD1C15">
        <w:rPr>
          <w:rFonts w:ascii="Times New Roman" w:hAnsi="Times New Roman" w:cs="Times New Roman"/>
          <w:sz w:val="24"/>
          <w:szCs w:val="24"/>
        </w:rPr>
        <w:t>air pollution (</w:t>
      </w:r>
      <w:proofErr w:type="spellStart"/>
      <w:r w:rsidR="00EE5EEF" w:rsidRPr="00DD1C15">
        <w:rPr>
          <w:rFonts w:ascii="Times New Roman" w:hAnsi="Times New Roman" w:cs="Times New Roman"/>
          <w:sz w:val="24"/>
          <w:szCs w:val="24"/>
        </w:rPr>
        <w:t>Muhumuza</w:t>
      </w:r>
      <w:proofErr w:type="spellEnd"/>
      <w:r w:rsidR="00EE5EEF" w:rsidRPr="00DD1C15">
        <w:rPr>
          <w:rFonts w:ascii="Times New Roman" w:hAnsi="Times New Roman" w:cs="Times New Roman"/>
          <w:sz w:val="24"/>
          <w:szCs w:val="24"/>
        </w:rPr>
        <w:t xml:space="preserve"> et al., 2018, p. 90).  </w:t>
      </w:r>
      <w:r w:rsidR="00C11F1E">
        <w:rPr>
          <w:rFonts w:ascii="Times New Roman" w:hAnsi="Times New Roman" w:cs="Times New Roman"/>
          <w:sz w:val="24"/>
          <w:szCs w:val="24"/>
        </w:rPr>
        <w:t xml:space="preserve">Biomass is organic matter such as plants that can be used for fuel.  </w:t>
      </w:r>
      <w:r w:rsidR="007B3A78" w:rsidRPr="00DD1C15">
        <w:rPr>
          <w:rFonts w:ascii="Times New Roman" w:hAnsi="Times New Roman" w:cs="Times New Roman"/>
          <w:sz w:val="24"/>
          <w:szCs w:val="24"/>
        </w:rPr>
        <w:t xml:space="preserve">The </w:t>
      </w:r>
      <w:r w:rsidR="00DA293B" w:rsidRPr="00DD1C15">
        <w:rPr>
          <w:rFonts w:ascii="Times New Roman" w:hAnsi="Times New Roman" w:cs="Times New Roman"/>
          <w:i/>
          <w:sz w:val="24"/>
          <w:szCs w:val="24"/>
        </w:rPr>
        <w:t xml:space="preserve">Productive use of energy </w:t>
      </w:r>
      <w:r w:rsidR="00DA293B" w:rsidRPr="00DD1C15">
        <w:rPr>
          <w:rFonts w:ascii="Times New Roman" w:hAnsi="Times New Roman" w:cs="Times New Roman"/>
          <w:sz w:val="24"/>
          <w:szCs w:val="24"/>
        </w:rPr>
        <w:t>article</w:t>
      </w:r>
      <w:r w:rsidR="00602D92" w:rsidRPr="00DD1C15">
        <w:rPr>
          <w:rFonts w:ascii="Times New Roman" w:hAnsi="Times New Roman" w:cs="Times New Roman"/>
          <w:sz w:val="24"/>
          <w:szCs w:val="24"/>
        </w:rPr>
        <w:t xml:space="preserve"> </w:t>
      </w:r>
      <w:r w:rsidR="00341EC9" w:rsidRPr="00DD1C15">
        <w:rPr>
          <w:rFonts w:ascii="Times New Roman" w:hAnsi="Times New Roman" w:cs="Times New Roman"/>
          <w:sz w:val="24"/>
          <w:szCs w:val="24"/>
        </w:rPr>
        <w:t xml:space="preserve">writes about </w:t>
      </w:r>
      <w:r w:rsidR="007B3A78" w:rsidRPr="00DD1C15">
        <w:rPr>
          <w:rFonts w:ascii="Times New Roman" w:hAnsi="Times New Roman" w:cs="Times New Roman"/>
          <w:sz w:val="24"/>
          <w:szCs w:val="24"/>
        </w:rPr>
        <w:t xml:space="preserve">how </w:t>
      </w:r>
      <w:r w:rsidR="007B3A78" w:rsidRPr="00DD1C15">
        <w:rPr>
          <w:rFonts w:ascii="Times New Roman" w:hAnsi="Times New Roman" w:cs="Times New Roman"/>
          <w:sz w:val="24"/>
          <w:szCs w:val="24"/>
        </w:rPr>
        <w:lastRenderedPageBreak/>
        <w:t xml:space="preserve">various renewable energy technologies were used in </w:t>
      </w:r>
      <w:r w:rsidR="00B7348F">
        <w:rPr>
          <w:rFonts w:ascii="Times New Roman" w:hAnsi="Times New Roman" w:cs="Times New Roman"/>
          <w:sz w:val="24"/>
          <w:szCs w:val="24"/>
        </w:rPr>
        <w:t>twenty</w:t>
      </w:r>
      <w:r w:rsidR="007B3A78" w:rsidRPr="00DD1C15">
        <w:rPr>
          <w:rFonts w:ascii="Times New Roman" w:hAnsi="Times New Roman" w:cs="Times New Roman"/>
          <w:sz w:val="24"/>
          <w:szCs w:val="24"/>
        </w:rPr>
        <w:t xml:space="preserve"> different developing countries</w:t>
      </w:r>
      <w:r w:rsidR="00021E7B">
        <w:rPr>
          <w:rFonts w:ascii="Times New Roman" w:hAnsi="Times New Roman" w:cs="Times New Roman"/>
          <w:sz w:val="24"/>
          <w:szCs w:val="24"/>
        </w:rPr>
        <w:t xml:space="preserve">, which </w:t>
      </w:r>
      <w:r w:rsidR="000A02EE" w:rsidRPr="00DD1C15">
        <w:rPr>
          <w:rFonts w:ascii="Times New Roman" w:hAnsi="Times New Roman" w:cs="Times New Roman"/>
          <w:sz w:val="24"/>
          <w:szCs w:val="24"/>
        </w:rPr>
        <w:t>are mostly in regions such as Sub-</w:t>
      </w:r>
      <w:r w:rsidR="004A31AD" w:rsidRPr="00DD1C15">
        <w:rPr>
          <w:rFonts w:ascii="Times New Roman" w:hAnsi="Times New Roman" w:cs="Times New Roman"/>
          <w:sz w:val="24"/>
          <w:szCs w:val="24"/>
        </w:rPr>
        <w:t>Sahara</w:t>
      </w:r>
      <w:r w:rsidR="000A02EE" w:rsidRPr="00DD1C15">
        <w:rPr>
          <w:rFonts w:ascii="Times New Roman" w:hAnsi="Times New Roman" w:cs="Times New Roman"/>
          <w:sz w:val="24"/>
          <w:szCs w:val="24"/>
        </w:rPr>
        <w:t>, Latin America, and Asia</w:t>
      </w:r>
      <w:r w:rsidR="00B7348F">
        <w:rPr>
          <w:rFonts w:ascii="Times New Roman" w:hAnsi="Times New Roman" w:cs="Times New Roman"/>
          <w:sz w:val="24"/>
          <w:szCs w:val="24"/>
        </w:rPr>
        <w:t xml:space="preserve"> </w:t>
      </w:r>
      <w:r w:rsidR="00B7348F" w:rsidRPr="00DD1C15">
        <w:rPr>
          <w:rFonts w:ascii="Times New Roman" w:hAnsi="Times New Roman" w:cs="Times New Roman"/>
          <w:sz w:val="24"/>
          <w:szCs w:val="24"/>
        </w:rPr>
        <w:t>(</w:t>
      </w:r>
      <w:proofErr w:type="spellStart"/>
      <w:r w:rsidR="00B7348F" w:rsidRPr="00DD1C15">
        <w:rPr>
          <w:rFonts w:ascii="Times New Roman" w:hAnsi="Times New Roman" w:cs="Times New Roman"/>
          <w:sz w:val="24"/>
          <w:szCs w:val="24"/>
        </w:rPr>
        <w:t>Terrapon</w:t>
      </w:r>
      <w:proofErr w:type="spellEnd"/>
      <w:r w:rsidR="00B7348F" w:rsidRPr="00DD1C15">
        <w:rPr>
          <w:rFonts w:ascii="Times New Roman" w:hAnsi="Times New Roman" w:cs="Times New Roman"/>
          <w:sz w:val="24"/>
          <w:szCs w:val="24"/>
        </w:rPr>
        <w:t>-Pfaff et al., 2018, p. 202)</w:t>
      </w:r>
      <w:r w:rsidR="000A02EE" w:rsidRPr="00DD1C15">
        <w:rPr>
          <w:rFonts w:ascii="Times New Roman" w:hAnsi="Times New Roman" w:cs="Times New Roman"/>
          <w:sz w:val="24"/>
          <w:szCs w:val="24"/>
        </w:rPr>
        <w:t>.</w:t>
      </w:r>
      <w:r w:rsidR="0094300C" w:rsidRPr="00DD1C15">
        <w:rPr>
          <w:rFonts w:ascii="Times New Roman" w:hAnsi="Times New Roman" w:cs="Times New Roman"/>
          <w:sz w:val="24"/>
          <w:szCs w:val="24"/>
        </w:rPr>
        <w:t xml:space="preserve"> </w:t>
      </w:r>
      <w:r w:rsidR="000A02EE" w:rsidRPr="00DD1C15">
        <w:rPr>
          <w:rFonts w:ascii="Times New Roman" w:hAnsi="Times New Roman" w:cs="Times New Roman"/>
          <w:sz w:val="24"/>
          <w:szCs w:val="24"/>
        </w:rPr>
        <w:t xml:space="preserve">  </w:t>
      </w:r>
      <w:r w:rsidR="0094300C" w:rsidRPr="00DD1C15">
        <w:rPr>
          <w:rFonts w:ascii="Times New Roman" w:hAnsi="Times New Roman" w:cs="Times New Roman"/>
          <w:sz w:val="24"/>
          <w:szCs w:val="24"/>
        </w:rPr>
        <w:t>Afghanistan</w:t>
      </w:r>
      <w:r w:rsidR="000A02EE" w:rsidRPr="00DD1C15">
        <w:rPr>
          <w:rFonts w:ascii="Times New Roman" w:hAnsi="Times New Roman" w:cs="Times New Roman"/>
          <w:sz w:val="24"/>
          <w:szCs w:val="24"/>
        </w:rPr>
        <w:t>, Paraguay</w:t>
      </w:r>
      <w:r w:rsidR="0094300C" w:rsidRPr="00DD1C15">
        <w:rPr>
          <w:rFonts w:ascii="Times New Roman" w:hAnsi="Times New Roman" w:cs="Times New Roman"/>
          <w:sz w:val="24"/>
          <w:szCs w:val="24"/>
        </w:rPr>
        <w:t>, and Tanzania</w:t>
      </w:r>
      <w:r w:rsidR="000A02EE" w:rsidRPr="00DD1C15">
        <w:rPr>
          <w:rFonts w:ascii="Times New Roman" w:hAnsi="Times New Roman" w:cs="Times New Roman"/>
          <w:sz w:val="24"/>
          <w:szCs w:val="24"/>
        </w:rPr>
        <w:t xml:space="preserve"> are some examples</w:t>
      </w:r>
      <w:r w:rsidR="007D3FED" w:rsidRPr="00DD1C15">
        <w:rPr>
          <w:rFonts w:ascii="Times New Roman" w:hAnsi="Times New Roman" w:cs="Times New Roman"/>
          <w:sz w:val="24"/>
          <w:szCs w:val="24"/>
        </w:rPr>
        <w:t xml:space="preserve"> of these countries</w:t>
      </w:r>
      <w:r w:rsidR="00163E74" w:rsidRPr="00DD1C15">
        <w:rPr>
          <w:rFonts w:ascii="Times New Roman" w:hAnsi="Times New Roman" w:cs="Times New Roman"/>
          <w:sz w:val="24"/>
          <w:szCs w:val="24"/>
        </w:rPr>
        <w:t xml:space="preserve"> (</w:t>
      </w:r>
      <w:proofErr w:type="spellStart"/>
      <w:r w:rsidR="00163E74" w:rsidRPr="00DD1C15">
        <w:rPr>
          <w:rFonts w:ascii="Times New Roman" w:hAnsi="Times New Roman" w:cs="Times New Roman"/>
          <w:sz w:val="24"/>
          <w:szCs w:val="24"/>
        </w:rPr>
        <w:t>Terrapon</w:t>
      </w:r>
      <w:proofErr w:type="spellEnd"/>
      <w:r w:rsidR="00163E74" w:rsidRPr="00DD1C15">
        <w:rPr>
          <w:rFonts w:ascii="Times New Roman" w:hAnsi="Times New Roman" w:cs="Times New Roman"/>
          <w:sz w:val="24"/>
          <w:szCs w:val="24"/>
        </w:rPr>
        <w:t>-Pfaff et al., 2018, p. 202)</w:t>
      </w:r>
      <w:r w:rsidR="000A02EE" w:rsidRPr="00DD1C15">
        <w:rPr>
          <w:rFonts w:ascii="Times New Roman" w:hAnsi="Times New Roman" w:cs="Times New Roman"/>
          <w:sz w:val="24"/>
          <w:szCs w:val="24"/>
        </w:rPr>
        <w:t xml:space="preserve">. </w:t>
      </w:r>
    </w:p>
    <w:p w14:paraId="102DE46A" w14:textId="253ACDE8" w:rsidR="00C5418A" w:rsidRPr="00DD1C15" w:rsidRDefault="007D3FED" w:rsidP="00A24FCE">
      <w:pPr>
        <w:autoSpaceDE w:val="0"/>
        <w:autoSpaceDN w:val="0"/>
        <w:adjustRightInd w:val="0"/>
        <w:spacing w:after="0" w:line="480" w:lineRule="auto"/>
        <w:ind w:firstLine="720"/>
        <w:rPr>
          <w:rFonts w:ascii="Times New Roman" w:hAnsi="Times New Roman" w:cs="Times New Roman"/>
          <w:b/>
          <w:sz w:val="24"/>
          <w:szCs w:val="24"/>
        </w:rPr>
      </w:pPr>
      <w:r w:rsidRPr="00DD1C15">
        <w:rPr>
          <w:rFonts w:ascii="Times New Roman" w:hAnsi="Times New Roman" w:cs="Times New Roman"/>
          <w:sz w:val="24"/>
          <w:szCs w:val="24"/>
        </w:rPr>
        <w:t>The</w:t>
      </w:r>
      <w:r w:rsidR="007B3A78" w:rsidRPr="00DD1C15">
        <w:rPr>
          <w:rFonts w:ascii="Times New Roman" w:hAnsi="Times New Roman" w:cs="Times New Roman"/>
          <w:sz w:val="24"/>
          <w:szCs w:val="24"/>
        </w:rPr>
        <w:t xml:space="preserve"> technologies </w:t>
      </w:r>
      <w:r w:rsidRPr="00DD1C15">
        <w:rPr>
          <w:rFonts w:ascii="Times New Roman" w:hAnsi="Times New Roman" w:cs="Times New Roman"/>
          <w:sz w:val="24"/>
          <w:szCs w:val="24"/>
        </w:rPr>
        <w:t xml:space="preserve">used in these developing countries </w:t>
      </w:r>
      <w:r w:rsidR="007B3A78" w:rsidRPr="00DD1C15">
        <w:rPr>
          <w:rFonts w:ascii="Times New Roman" w:hAnsi="Times New Roman" w:cs="Times New Roman"/>
          <w:sz w:val="24"/>
          <w:szCs w:val="24"/>
        </w:rPr>
        <w:t>include solar, wind, hydro, and biomass power to meet needs such as food preparation, lighting, electricity, and irrigation</w:t>
      </w:r>
      <w:r w:rsidR="00CC171C" w:rsidRPr="00DD1C15">
        <w:rPr>
          <w:rFonts w:ascii="Times New Roman" w:hAnsi="Times New Roman" w:cs="Times New Roman"/>
          <w:sz w:val="24"/>
          <w:szCs w:val="24"/>
        </w:rPr>
        <w:t xml:space="preserve"> (</w:t>
      </w:r>
      <w:proofErr w:type="spellStart"/>
      <w:r w:rsidR="00CC171C" w:rsidRPr="00DD1C15">
        <w:rPr>
          <w:rFonts w:ascii="Times New Roman" w:hAnsi="Times New Roman" w:cs="Times New Roman"/>
          <w:sz w:val="24"/>
          <w:szCs w:val="24"/>
        </w:rPr>
        <w:t>Terrapon</w:t>
      </w:r>
      <w:proofErr w:type="spellEnd"/>
      <w:r w:rsidR="00CC171C" w:rsidRPr="00DD1C15">
        <w:rPr>
          <w:rFonts w:ascii="Times New Roman" w:hAnsi="Times New Roman" w:cs="Times New Roman"/>
          <w:sz w:val="24"/>
          <w:szCs w:val="24"/>
        </w:rPr>
        <w:t>-Pfaff et al., 2018, p. 202).</w:t>
      </w:r>
      <w:r w:rsidR="00F84646" w:rsidRPr="00DD1C15">
        <w:rPr>
          <w:rFonts w:ascii="Times New Roman" w:hAnsi="Times New Roman" w:cs="Times New Roman"/>
          <w:sz w:val="24"/>
          <w:szCs w:val="24"/>
        </w:rPr>
        <w:t xml:space="preserve">  In terms of energy usage, solar power </w:t>
      </w:r>
      <w:r w:rsidR="00D67888" w:rsidRPr="00DD1C15">
        <w:rPr>
          <w:rFonts w:ascii="Times New Roman" w:hAnsi="Times New Roman" w:cs="Times New Roman"/>
          <w:sz w:val="24"/>
          <w:szCs w:val="24"/>
        </w:rPr>
        <w:t xml:space="preserve">technology </w:t>
      </w:r>
      <w:r w:rsidR="00F84646" w:rsidRPr="00DD1C15">
        <w:rPr>
          <w:rFonts w:ascii="Times New Roman" w:hAnsi="Times New Roman" w:cs="Times New Roman"/>
          <w:sz w:val="24"/>
          <w:szCs w:val="24"/>
        </w:rPr>
        <w:t xml:space="preserve">represented the largest at 45%.   The second largest </w:t>
      </w:r>
      <w:r w:rsidR="00FE0C1D">
        <w:rPr>
          <w:rFonts w:ascii="Times New Roman" w:hAnsi="Times New Roman" w:cs="Times New Roman"/>
          <w:sz w:val="24"/>
          <w:szCs w:val="24"/>
        </w:rPr>
        <w:t xml:space="preserve">is biomass </w:t>
      </w:r>
      <w:r w:rsidR="00F84646" w:rsidRPr="00DD1C15">
        <w:rPr>
          <w:rFonts w:ascii="Times New Roman" w:hAnsi="Times New Roman" w:cs="Times New Roman"/>
          <w:sz w:val="24"/>
          <w:szCs w:val="24"/>
        </w:rPr>
        <w:t xml:space="preserve">at 32%.  Hydropower accounted for 13%.  </w:t>
      </w:r>
      <w:proofErr w:type="spellStart"/>
      <w:r w:rsidR="00B43D3F" w:rsidRPr="00DD1C15">
        <w:rPr>
          <w:rFonts w:ascii="Times New Roman" w:hAnsi="Times New Roman" w:cs="Times New Roman"/>
          <w:sz w:val="24"/>
          <w:szCs w:val="24"/>
        </w:rPr>
        <w:t>Terrapon</w:t>
      </w:r>
      <w:proofErr w:type="spellEnd"/>
      <w:r w:rsidR="00B43D3F" w:rsidRPr="00DD1C15">
        <w:rPr>
          <w:rFonts w:ascii="Times New Roman" w:hAnsi="Times New Roman" w:cs="Times New Roman"/>
          <w:sz w:val="24"/>
          <w:szCs w:val="24"/>
        </w:rPr>
        <w:t>-Pfaff et al.</w:t>
      </w:r>
      <w:r w:rsidR="00B43D3F">
        <w:rPr>
          <w:rFonts w:ascii="Times New Roman" w:hAnsi="Times New Roman" w:cs="Times New Roman"/>
          <w:sz w:val="24"/>
          <w:szCs w:val="24"/>
        </w:rPr>
        <w:t xml:space="preserve"> </w:t>
      </w:r>
      <w:r w:rsidR="00F84646" w:rsidRPr="00DD1C15">
        <w:rPr>
          <w:rFonts w:ascii="Times New Roman" w:hAnsi="Times New Roman" w:cs="Times New Roman"/>
          <w:sz w:val="24"/>
          <w:szCs w:val="24"/>
        </w:rPr>
        <w:t>claim “that access to clean, af</w:t>
      </w:r>
      <w:r w:rsidR="004237B5" w:rsidRPr="00DD1C15">
        <w:rPr>
          <w:rFonts w:ascii="Times New Roman" w:hAnsi="Times New Roman" w:cs="Times New Roman"/>
          <w:sz w:val="24"/>
          <w:szCs w:val="24"/>
        </w:rPr>
        <w:t>f</w:t>
      </w:r>
      <w:r w:rsidR="00F84646" w:rsidRPr="00DD1C15">
        <w:rPr>
          <w:rFonts w:ascii="Times New Roman" w:hAnsi="Times New Roman" w:cs="Times New Roman"/>
          <w:sz w:val="24"/>
          <w:szCs w:val="24"/>
        </w:rPr>
        <w:t>ordable</w:t>
      </w:r>
      <w:r w:rsidR="004237B5" w:rsidRPr="00DD1C15">
        <w:rPr>
          <w:rFonts w:ascii="Times New Roman" w:hAnsi="Times New Roman" w:cs="Times New Roman"/>
          <w:sz w:val="24"/>
          <w:szCs w:val="24"/>
        </w:rPr>
        <w:t xml:space="preserve">, and reliable energy services provided by renewable energy technologies </w:t>
      </w:r>
      <w:r w:rsidR="007842BD" w:rsidRPr="00DD1C15">
        <w:rPr>
          <w:rFonts w:ascii="Times New Roman" w:hAnsi="Times New Roman" w:cs="Times New Roman"/>
          <w:sz w:val="24"/>
          <w:szCs w:val="24"/>
        </w:rPr>
        <w:t>will contribute to social and economic development.  This development may take the form of employment, income and/or the strengthening of the local economy, as well as improving welfare – for example by reducing hardship and increasing time availability”</w:t>
      </w:r>
      <w:r w:rsidR="00A630E8" w:rsidRPr="00DD1C15">
        <w:rPr>
          <w:rFonts w:ascii="Times New Roman" w:hAnsi="Times New Roman" w:cs="Times New Roman"/>
          <w:sz w:val="24"/>
          <w:szCs w:val="24"/>
        </w:rPr>
        <w:t xml:space="preserve"> </w:t>
      </w:r>
      <w:r w:rsidR="00345FF7" w:rsidRPr="00DD1C15">
        <w:rPr>
          <w:rFonts w:ascii="Times New Roman" w:hAnsi="Times New Roman" w:cs="Times New Roman"/>
          <w:sz w:val="24"/>
          <w:szCs w:val="24"/>
        </w:rPr>
        <w:t>(</w:t>
      </w:r>
      <w:proofErr w:type="spellStart"/>
      <w:r w:rsidR="00345FF7" w:rsidRPr="00DD1C15">
        <w:rPr>
          <w:rFonts w:ascii="Times New Roman" w:hAnsi="Times New Roman" w:cs="Times New Roman"/>
          <w:sz w:val="24"/>
          <w:szCs w:val="24"/>
        </w:rPr>
        <w:t>Terrapon</w:t>
      </w:r>
      <w:proofErr w:type="spellEnd"/>
      <w:r w:rsidR="00345FF7" w:rsidRPr="00DD1C15">
        <w:rPr>
          <w:rFonts w:ascii="Times New Roman" w:hAnsi="Times New Roman" w:cs="Times New Roman"/>
          <w:sz w:val="24"/>
          <w:szCs w:val="24"/>
        </w:rPr>
        <w:t xml:space="preserve">-Pfaff et al., 2018, p. </w:t>
      </w:r>
      <w:r w:rsidR="005062DD" w:rsidRPr="00DD1C15">
        <w:rPr>
          <w:rFonts w:ascii="Times New Roman" w:hAnsi="Times New Roman" w:cs="Times New Roman"/>
          <w:sz w:val="24"/>
          <w:szCs w:val="24"/>
        </w:rPr>
        <w:t>202</w:t>
      </w:r>
      <w:r w:rsidR="00345FF7" w:rsidRPr="00DD1C15">
        <w:rPr>
          <w:rFonts w:ascii="Times New Roman" w:hAnsi="Times New Roman" w:cs="Times New Roman"/>
          <w:sz w:val="24"/>
          <w:szCs w:val="24"/>
        </w:rPr>
        <w:t>)</w:t>
      </w:r>
      <w:r w:rsidR="00A630E8" w:rsidRPr="00DD1C15">
        <w:rPr>
          <w:rFonts w:ascii="Times New Roman" w:hAnsi="Times New Roman" w:cs="Times New Roman"/>
          <w:sz w:val="24"/>
          <w:szCs w:val="24"/>
        </w:rPr>
        <w:t xml:space="preserve">.  </w:t>
      </w:r>
      <w:r w:rsidR="007842BD" w:rsidRPr="00DD1C15">
        <w:rPr>
          <w:rFonts w:ascii="Times New Roman" w:hAnsi="Times New Roman" w:cs="Times New Roman"/>
          <w:sz w:val="24"/>
          <w:szCs w:val="24"/>
        </w:rPr>
        <w:t xml:space="preserve">  </w:t>
      </w:r>
      <w:r w:rsidR="00366B0D" w:rsidRPr="00DD1C15">
        <w:rPr>
          <w:rFonts w:ascii="Times New Roman" w:hAnsi="Times New Roman" w:cs="Times New Roman"/>
          <w:sz w:val="24"/>
          <w:szCs w:val="24"/>
        </w:rPr>
        <w:t>Thus, energy production is vital to a nation’s economy such that it will reduce poverty.   It is important that investments</w:t>
      </w:r>
      <w:r w:rsidR="003E0904" w:rsidRPr="00DD1C15">
        <w:rPr>
          <w:rFonts w:ascii="Times New Roman" w:hAnsi="Times New Roman" w:cs="Times New Roman"/>
          <w:sz w:val="24"/>
          <w:szCs w:val="24"/>
        </w:rPr>
        <w:t xml:space="preserve"> in energy continue</w:t>
      </w:r>
      <w:r w:rsidR="00D67888" w:rsidRPr="00DD1C15">
        <w:rPr>
          <w:rFonts w:ascii="Times New Roman" w:hAnsi="Times New Roman" w:cs="Times New Roman"/>
          <w:sz w:val="24"/>
          <w:szCs w:val="24"/>
        </w:rPr>
        <w:t xml:space="preserve"> in developing countries</w:t>
      </w:r>
      <w:r w:rsidR="0040794D">
        <w:rPr>
          <w:rFonts w:ascii="Times New Roman" w:hAnsi="Times New Roman" w:cs="Times New Roman"/>
          <w:sz w:val="24"/>
          <w:szCs w:val="24"/>
        </w:rPr>
        <w:t xml:space="preserve"> around the world</w:t>
      </w:r>
      <w:r w:rsidR="003E0904" w:rsidRPr="00DD1C15">
        <w:rPr>
          <w:rFonts w:ascii="Times New Roman" w:hAnsi="Times New Roman" w:cs="Times New Roman"/>
          <w:sz w:val="24"/>
          <w:szCs w:val="24"/>
        </w:rPr>
        <w:t>.</w:t>
      </w:r>
    </w:p>
    <w:p w14:paraId="193FA79F" w14:textId="1AA6A5F3" w:rsidR="00AD068E" w:rsidRPr="00DD1C15" w:rsidRDefault="00A91814" w:rsidP="00D15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7328F6">
        <w:rPr>
          <w:rFonts w:ascii="Times New Roman" w:hAnsi="Times New Roman" w:cs="Times New Roman"/>
          <w:sz w:val="24"/>
          <w:szCs w:val="24"/>
        </w:rPr>
        <w:t>o</w:t>
      </w:r>
      <w:r w:rsidR="007842BD" w:rsidRPr="00DD1C15">
        <w:rPr>
          <w:rFonts w:ascii="Times New Roman" w:hAnsi="Times New Roman" w:cs="Times New Roman"/>
          <w:sz w:val="24"/>
          <w:szCs w:val="24"/>
        </w:rPr>
        <w:t xml:space="preserve">ne energy source that is not mentioned </w:t>
      </w:r>
      <w:r w:rsidR="007656C7" w:rsidRPr="00DD1C15">
        <w:rPr>
          <w:rFonts w:ascii="Times New Roman" w:hAnsi="Times New Roman" w:cs="Times New Roman"/>
          <w:sz w:val="24"/>
          <w:szCs w:val="24"/>
        </w:rPr>
        <w:t xml:space="preserve">in the </w:t>
      </w:r>
      <w:r w:rsidR="005062DD" w:rsidRPr="00DD1C15">
        <w:rPr>
          <w:rFonts w:ascii="Times New Roman" w:hAnsi="Times New Roman" w:cs="Times New Roman"/>
          <w:i/>
          <w:sz w:val="24"/>
          <w:szCs w:val="24"/>
        </w:rPr>
        <w:t xml:space="preserve">Productive use of energy </w:t>
      </w:r>
      <w:r w:rsidR="005062DD" w:rsidRPr="00DD1C15">
        <w:rPr>
          <w:rFonts w:ascii="Times New Roman" w:hAnsi="Times New Roman" w:cs="Times New Roman"/>
          <w:sz w:val="24"/>
          <w:szCs w:val="24"/>
        </w:rPr>
        <w:t xml:space="preserve">article </w:t>
      </w:r>
      <w:r w:rsidR="007842BD" w:rsidRPr="00DD1C15">
        <w:rPr>
          <w:rFonts w:ascii="Times New Roman" w:hAnsi="Times New Roman" w:cs="Times New Roman"/>
          <w:sz w:val="24"/>
          <w:szCs w:val="24"/>
        </w:rPr>
        <w:t xml:space="preserve">is nuclear energy.  </w:t>
      </w:r>
      <w:r w:rsidR="00C5418A" w:rsidRPr="00DD1C15">
        <w:rPr>
          <w:rFonts w:ascii="Times New Roman" w:hAnsi="Times New Roman" w:cs="Times New Roman"/>
          <w:sz w:val="24"/>
          <w:szCs w:val="24"/>
        </w:rPr>
        <w:t>Due to the demand for energy consumption along with the need to reduce carbon and greenhouse gas emissions, investments in new carbon-free energy technology ha</w:t>
      </w:r>
      <w:r w:rsidR="008F5642">
        <w:rPr>
          <w:rFonts w:ascii="Times New Roman" w:hAnsi="Times New Roman" w:cs="Times New Roman"/>
          <w:sz w:val="24"/>
          <w:szCs w:val="24"/>
        </w:rPr>
        <w:t>ve</w:t>
      </w:r>
      <w:r w:rsidR="00C5418A" w:rsidRPr="00DD1C15">
        <w:rPr>
          <w:rFonts w:ascii="Times New Roman" w:hAnsi="Times New Roman" w:cs="Times New Roman"/>
          <w:sz w:val="24"/>
          <w:szCs w:val="24"/>
        </w:rPr>
        <w:t xml:space="preserve"> become very important in today’s age</w:t>
      </w:r>
      <w:r w:rsidR="00345FF7" w:rsidRPr="00DD1C15">
        <w:rPr>
          <w:rFonts w:ascii="Times New Roman" w:hAnsi="Times New Roman" w:cs="Times New Roman"/>
          <w:sz w:val="24"/>
          <w:szCs w:val="24"/>
        </w:rPr>
        <w:t xml:space="preserve"> (Black et al., 2018, p. </w:t>
      </w:r>
      <w:r w:rsidR="000861AE" w:rsidRPr="00DD1C15">
        <w:rPr>
          <w:rFonts w:ascii="Times New Roman" w:hAnsi="Times New Roman" w:cs="Times New Roman"/>
          <w:sz w:val="24"/>
          <w:szCs w:val="24"/>
        </w:rPr>
        <w:t>24</w:t>
      </w:r>
      <w:r w:rsidR="00345FF7" w:rsidRPr="00DD1C15">
        <w:rPr>
          <w:rFonts w:ascii="Times New Roman" w:hAnsi="Times New Roman" w:cs="Times New Roman"/>
          <w:sz w:val="24"/>
          <w:szCs w:val="24"/>
        </w:rPr>
        <w:t>8)</w:t>
      </w:r>
      <w:r w:rsidR="00C5418A" w:rsidRPr="00DD1C15">
        <w:rPr>
          <w:rFonts w:ascii="Times New Roman" w:hAnsi="Times New Roman" w:cs="Times New Roman"/>
          <w:sz w:val="24"/>
          <w:szCs w:val="24"/>
        </w:rPr>
        <w:t xml:space="preserve">.  </w:t>
      </w:r>
      <w:r w:rsidR="008F5642">
        <w:rPr>
          <w:rFonts w:ascii="Times New Roman" w:hAnsi="Times New Roman" w:cs="Times New Roman"/>
          <w:sz w:val="24"/>
          <w:szCs w:val="24"/>
        </w:rPr>
        <w:t>Thus, t</w:t>
      </w:r>
      <w:r w:rsidR="00C5418A" w:rsidRPr="00DD1C15">
        <w:rPr>
          <w:rFonts w:ascii="Times New Roman" w:hAnsi="Times New Roman" w:cs="Times New Roman"/>
          <w:sz w:val="24"/>
          <w:szCs w:val="24"/>
        </w:rPr>
        <w:t>he small modular reactor (SMR) is an attractive technology, because of its small size, modular design, and better safety compared to existing nuclear technology.</w:t>
      </w:r>
      <w:r w:rsidR="00D15CAB" w:rsidRPr="00DD1C15">
        <w:rPr>
          <w:rFonts w:ascii="Times New Roman" w:hAnsi="Times New Roman" w:cs="Times New Roman"/>
          <w:sz w:val="24"/>
          <w:szCs w:val="24"/>
        </w:rPr>
        <w:t xml:space="preserve">  </w:t>
      </w:r>
      <w:r w:rsidR="008F5642">
        <w:rPr>
          <w:rFonts w:ascii="Times New Roman" w:hAnsi="Times New Roman" w:cs="Times New Roman"/>
          <w:sz w:val="24"/>
          <w:szCs w:val="24"/>
        </w:rPr>
        <w:t>Even more, a</w:t>
      </w:r>
      <w:r w:rsidR="00185307" w:rsidRPr="00DD1C15">
        <w:rPr>
          <w:rFonts w:ascii="Times New Roman" w:hAnsi="Times New Roman" w:cs="Times New Roman"/>
          <w:sz w:val="24"/>
          <w:szCs w:val="24"/>
        </w:rPr>
        <w:t xml:space="preserve">s the demand for energy increases and climate change becomes worse, the need for developing non-fossil energy has become imperative.   </w:t>
      </w:r>
      <w:r w:rsidR="008F5642">
        <w:rPr>
          <w:rFonts w:ascii="Times New Roman" w:hAnsi="Times New Roman" w:cs="Times New Roman"/>
          <w:sz w:val="24"/>
          <w:szCs w:val="24"/>
        </w:rPr>
        <w:t>Additionally, t</w:t>
      </w:r>
      <w:r w:rsidR="00185307" w:rsidRPr="00DD1C15">
        <w:rPr>
          <w:rFonts w:ascii="Times New Roman" w:hAnsi="Times New Roman" w:cs="Times New Roman"/>
          <w:sz w:val="24"/>
          <w:szCs w:val="24"/>
        </w:rPr>
        <w:t xml:space="preserve">he use of SMR can be used anywhere, especially </w:t>
      </w:r>
      <w:r w:rsidR="005118DD" w:rsidRPr="00DD1C15">
        <w:rPr>
          <w:rFonts w:ascii="Times New Roman" w:hAnsi="Times New Roman" w:cs="Times New Roman"/>
          <w:sz w:val="24"/>
          <w:szCs w:val="24"/>
        </w:rPr>
        <w:t>in</w:t>
      </w:r>
      <w:r w:rsidR="00185307" w:rsidRPr="00DD1C15">
        <w:rPr>
          <w:rFonts w:ascii="Times New Roman" w:hAnsi="Times New Roman" w:cs="Times New Roman"/>
          <w:sz w:val="24"/>
          <w:szCs w:val="24"/>
        </w:rPr>
        <w:t xml:space="preserve"> developing </w:t>
      </w:r>
      <w:r w:rsidR="00185307" w:rsidRPr="00DD1C15">
        <w:rPr>
          <w:rFonts w:ascii="Times New Roman" w:hAnsi="Times New Roman" w:cs="Times New Roman"/>
          <w:sz w:val="24"/>
          <w:szCs w:val="24"/>
        </w:rPr>
        <w:lastRenderedPageBreak/>
        <w:t xml:space="preserve">nations, “many of which are experiencing what the United Nations has termed </w:t>
      </w:r>
      <w:r w:rsidR="00EB5F72" w:rsidRPr="00DD1C15">
        <w:rPr>
          <w:rFonts w:ascii="Times New Roman" w:hAnsi="Times New Roman" w:cs="Times New Roman"/>
          <w:sz w:val="24"/>
          <w:szCs w:val="24"/>
        </w:rPr>
        <w:t>‘</w:t>
      </w:r>
      <w:r w:rsidR="00185307" w:rsidRPr="00DD1C15">
        <w:rPr>
          <w:rFonts w:ascii="Times New Roman" w:hAnsi="Times New Roman" w:cs="Times New Roman"/>
          <w:sz w:val="24"/>
          <w:szCs w:val="24"/>
        </w:rPr>
        <w:t>energy poverty</w:t>
      </w:r>
      <w:r w:rsidR="00EB5F72" w:rsidRPr="00DD1C15">
        <w:rPr>
          <w:rFonts w:ascii="Times New Roman" w:hAnsi="Times New Roman" w:cs="Times New Roman"/>
          <w:sz w:val="24"/>
          <w:szCs w:val="24"/>
        </w:rPr>
        <w:t>’</w:t>
      </w:r>
      <w:r w:rsidR="00185307" w:rsidRPr="00DD1C15">
        <w:rPr>
          <w:rFonts w:ascii="Times New Roman" w:hAnsi="Times New Roman" w:cs="Times New Roman"/>
          <w:sz w:val="24"/>
          <w:szCs w:val="24"/>
        </w:rPr>
        <w:t xml:space="preserve"> – the inability to obtain cost-effective energy production.  SMR has the potential to help both emerging and industrialized economies to continue economic development while reducing the impact on global climate change”</w:t>
      </w:r>
      <w:r w:rsidR="000A553F" w:rsidRPr="00DD1C15">
        <w:rPr>
          <w:rFonts w:ascii="Times New Roman" w:hAnsi="Times New Roman" w:cs="Times New Roman"/>
          <w:sz w:val="24"/>
          <w:szCs w:val="24"/>
        </w:rPr>
        <w:t xml:space="preserve"> </w:t>
      </w:r>
      <w:r w:rsidR="00345FF7" w:rsidRPr="00DD1C15">
        <w:rPr>
          <w:rFonts w:ascii="Times New Roman" w:hAnsi="Times New Roman" w:cs="Times New Roman"/>
          <w:sz w:val="24"/>
          <w:szCs w:val="24"/>
        </w:rPr>
        <w:t xml:space="preserve">(Black et al., 2018, p. </w:t>
      </w:r>
      <w:r w:rsidR="000861AE" w:rsidRPr="00DD1C15">
        <w:rPr>
          <w:rFonts w:ascii="Times New Roman" w:hAnsi="Times New Roman" w:cs="Times New Roman"/>
          <w:sz w:val="24"/>
          <w:szCs w:val="24"/>
        </w:rPr>
        <w:t>248</w:t>
      </w:r>
      <w:r w:rsidR="00345FF7" w:rsidRPr="00DD1C15">
        <w:rPr>
          <w:rFonts w:ascii="Times New Roman" w:hAnsi="Times New Roman" w:cs="Times New Roman"/>
          <w:sz w:val="24"/>
          <w:szCs w:val="24"/>
        </w:rPr>
        <w:t>)</w:t>
      </w:r>
      <w:r w:rsidR="00185307" w:rsidRPr="00DD1C15">
        <w:rPr>
          <w:rFonts w:ascii="Times New Roman" w:hAnsi="Times New Roman" w:cs="Times New Roman"/>
          <w:sz w:val="24"/>
          <w:szCs w:val="24"/>
        </w:rPr>
        <w:t xml:space="preserve">.   Thus, SMRs </w:t>
      </w:r>
      <w:r w:rsidR="00D82D21" w:rsidRPr="00DD1C15">
        <w:rPr>
          <w:rFonts w:ascii="Times New Roman" w:hAnsi="Times New Roman" w:cs="Times New Roman"/>
          <w:sz w:val="24"/>
          <w:szCs w:val="24"/>
        </w:rPr>
        <w:t>are</w:t>
      </w:r>
      <w:r w:rsidR="00185307" w:rsidRPr="00DD1C15">
        <w:rPr>
          <w:rFonts w:ascii="Times New Roman" w:hAnsi="Times New Roman" w:cs="Times New Roman"/>
          <w:sz w:val="24"/>
          <w:szCs w:val="24"/>
        </w:rPr>
        <w:t xml:space="preserve"> a viable solution based on its safety, relative low cost, and pollution-free technology</w:t>
      </w:r>
      <w:r w:rsidR="009125AE" w:rsidRPr="00DD1C15">
        <w:rPr>
          <w:rFonts w:ascii="Times New Roman" w:hAnsi="Times New Roman" w:cs="Times New Roman"/>
          <w:sz w:val="24"/>
          <w:szCs w:val="24"/>
        </w:rPr>
        <w:t xml:space="preserve"> (Black et al., 2018, p. 249)</w:t>
      </w:r>
      <w:r w:rsidR="00185307" w:rsidRPr="00DD1C15">
        <w:rPr>
          <w:rFonts w:ascii="Times New Roman" w:hAnsi="Times New Roman" w:cs="Times New Roman"/>
          <w:sz w:val="24"/>
          <w:szCs w:val="24"/>
        </w:rPr>
        <w:t>.</w:t>
      </w:r>
      <w:r w:rsidR="00A8171F" w:rsidRPr="00DD1C15">
        <w:rPr>
          <w:rFonts w:ascii="Times New Roman" w:hAnsi="Times New Roman" w:cs="Times New Roman"/>
          <w:sz w:val="24"/>
          <w:szCs w:val="24"/>
        </w:rPr>
        <w:t xml:space="preserve">  It will also solve the problem of </w:t>
      </w:r>
      <w:r w:rsidR="00624B57" w:rsidRPr="00DD1C15">
        <w:rPr>
          <w:rFonts w:ascii="Times New Roman" w:hAnsi="Times New Roman" w:cs="Times New Roman"/>
          <w:sz w:val="24"/>
          <w:szCs w:val="24"/>
        </w:rPr>
        <w:t xml:space="preserve">energy poverty </w:t>
      </w:r>
      <w:r w:rsidR="008F5642">
        <w:rPr>
          <w:rFonts w:ascii="Times New Roman" w:hAnsi="Times New Roman" w:cs="Times New Roman"/>
          <w:sz w:val="24"/>
          <w:szCs w:val="24"/>
        </w:rPr>
        <w:t>in</w:t>
      </w:r>
      <w:r w:rsidR="0038647F" w:rsidRPr="00DD1C15">
        <w:rPr>
          <w:rFonts w:ascii="Times New Roman" w:hAnsi="Times New Roman" w:cs="Times New Roman"/>
          <w:sz w:val="24"/>
          <w:szCs w:val="24"/>
        </w:rPr>
        <w:t xml:space="preserve"> </w:t>
      </w:r>
      <w:r w:rsidR="00624B57" w:rsidRPr="00DD1C15">
        <w:rPr>
          <w:rFonts w:ascii="Times New Roman" w:hAnsi="Times New Roman" w:cs="Times New Roman"/>
          <w:sz w:val="24"/>
          <w:szCs w:val="24"/>
        </w:rPr>
        <w:t>these developing countries.</w:t>
      </w:r>
    </w:p>
    <w:p w14:paraId="703D9E37" w14:textId="086A8507" w:rsidR="009B5F48" w:rsidRPr="00DD1C15" w:rsidRDefault="00F968F0" w:rsidP="00AD67D8">
      <w:pPr>
        <w:autoSpaceDE w:val="0"/>
        <w:autoSpaceDN w:val="0"/>
        <w:adjustRightInd w:val="0"/>
        <w:spacing w:after="0" w:line="480" w:lineRule="auto"/>
        <w:ind w:firstLine="720"/>
        <w:rPr>
          <w:rFonts w:ascii="Times New Roman" w:hAnsi="Times New Roman" w:cs="Times New Roman"/>
          <w:sz w:val="24"/>
          <w:szCs w:val="24"/>
        </w:rPr>
      </w:pPr>
      <w:r w:rsidRPr="00DD1C15">
        <w:rPr>
          <w:rFonts w:ascii="Times New Roman" w:hAnsi="Times New Roman" w:cs="Times New Roman"/>
          <w:sz w:val="24"/>
          <w:szCs w:val="24"/>
        </w:rPr>
        <w:t xml:space="preserve">Black et al. </w:t>
      </w:r>
      <w:r w:rsidR="00EB5F72" w:rsidRPr="00DD1C15">
        <w:rPr>
          <w:rFonts w:ascii="Times New Roman" w:hAnsi="Times New Roman" w:cs="Times New Roman"/>
          <w:sz w:val="24"/>
          <w:szCs w:val="24"/>
        </w:rPr>
        <w:t xml:space="preserve">notes that nuclear power has a history </w:t>
      </w:r>
      <w:r w:rsidR="00124E70" w:rsidRPr="00DD1C15">
        <w:rPr>
          <w:rFonts w:ascii="Times New Roman" w:hAnsi="Times New Roman" w:cs="Times New Roman"/>
          <w:sz w:val="24"/>
          <w:szCs w:val="24"/>
        </w:rPr>
        <w:t>with problems</w:t>
      </w:r>
      <w:r w:rsidR="00EB5F72" w:rsidRPr="00DD1C15">
        <w:rPr>
          <w:rFonts w:ascii="Times New Roman" w:hAnsi="Times New Roman" w:cs="Times New Roman"/>
          <w:sz w:val="24"/>
          <w:szCs w:val="24"/>
        </w:rPr>
        <w:t xml:space="preserve"> </w:t>
      </w:r>
      <w:r w:rsidR="00124E70" w:rsidRPr="00DD1C15">
        <w:rPr>
          <w:rFonts w:ascii="Times New Roman" w:hAnsi="Times New Roman" w:cs="Times New Roman"/>
          <w:sz w:val="24"/>
          <w:szCs w:val="24"/>
        </w:rPr>
        <w:t>of</w:t>
      </w:r>
      <w:r w:rsidR="00EB5F72" w:rsidRPr="00DD1C15">
        <w:rPr>
          <w:rFonts w:ascii="Times New Roman" w:hAnsi="Times New Roman" w:cs="Times New Roman"/>
          <w:sz w:val="24"/>
          <w:szCs w:val="24"/>
        </w:rPr>
        <w:t xml:space="preserve"> negative public perceptions of safety, financial losses, and project cancellations</w:t>
      </w:r>
      <w:r w:rsidR="000176FF" w:rsidRPr="00DD1C15">
        <w:rPr>
          <w:rFonts w:ascii="Times New Roman" w:hAnsi="Times New Roman" w:cs="Times New Roman"/>
          <w:sz w:val="24"/>
          <w:szCs w:val="24"/>
        </w:rPr>
        <w:t xml:space="preserve"> (Black et al., 2018, p. 24</w:t>
      </w:r>
      <w:r w:rsidRPr="00DD1C15">
        <w:rPr>
          <w:rFonts w:ascii="Times New Roman" w:hAnsi="Times New Roman" w:cs="Times New Roman"/>
          <w:sz w:val="24"/>
          <w:szCs w:val="24"/>
        </w:rPr>
        <w:t>9</w:t>
      </w:r>
      <w:r w:rsidR="000176FF" w:rsidRPr="00DD1C15">
        <w:rPr>
          <w:rFonts w:ascii="Times New Roman" w:hAnsi="Times New Roman" w:cs="Times New Roman"/>
          <w:sz w:val="24"/>
          <w:szCs w:val="24"/>
        </w:rPr>
        <w:t>)</w:t>
      </w:r>
      <w:r w:rsidR="00EB5F72" w:rsidRPr="00DD1C15">
        <w:rPr>
          <w:rFonts w:ascii="Times New Roman" w:hAnsi="Times New Roman" w:cs="Times New Roman"/>
          <w:sz w:val="24"/>
          <w:szCs w:val="24"/>
        </w:rPr>
        <w:t xml:space="preserve">.   </w:t>
      </w:r>
      <w:r w:rsidRPr="00DD1C15">
        <w:rPr>
          <w:rFonts w:ascii="Times New Roman" w:hAnsi="Times New Roman" w:cs="Times New Roman"/>
          <w:sz w:val="24"/>
          <w:szCs w:val="24"/>
        </w:rPr>
        <w:t xml:space="preserve">Black et al. </w:t>
      </w:r>
      <w:r w:rsidR="00EB5F72" w:rsidRPr="00DD1C15">
        <w:rPr>
          <w:rFonts w:ascii="Times New Roman" w:hAnsi="Times New Roman" w:cs="Times New Roman"/>
          <w:sz w:val="24"/>
          <w:szCs w:val="24"/>
        </w:rPr>
        <w:t xml:space="preserve">reference </w:t>
      </w:r>
      <w:proofErr w:type="spellStart"/>
      <w:r w:rsidR="00EB5F72" w:rsidRPr="00DD1C15">
        <w:rPr>
          <w:rFonts w:ascii="Times New Roman" w:hAnsi="Times New Roman" w:cs="Times New Roman"/>
          <w:sz w:val="24"/>
          <w:szCs w:val="24"/>
        </w:rPr>
        <w:t>Tsoulfanidis</w:t>
      </w:r>
      <w:proofErr w:type="spellEnd"/>
      <w:r w:rsidR="00EB5F72" w:rsidRPr="00DD1C15">
        <w:rPr>
          <w:rFonts w:ascii="Times New Roman" w:hAnsi="Times New Roman" w:cs="Times New Roman"/>
          <w:sz w:val="24"/>
          <w:szCs w:val="24"/>
        </w:rPr>
        <w:t xml:space="preserve"> who explains that “small modular nuclear reactors provide an alternative to large reactors and provide many of the benefits of clean energy production without many of the</w:t>
      </w:r>
      <w:r w:rsidR="002F3FEA" w:rsidRPr="00DD1C15">
        <w:rPr>
          <w:rFonts w:ascii="Times New Roman" w:hAnsi="Times New Roman" w:cs="Times New Roman"/>
          <w:sz w:val="24"/>
          <w:szCs w:val="24"/>
        </w:rPr>
        <w:t xml:space="preserve"> </w:t>
      </w:r>
      <w:r w:rsidR="00EB5F72" w:rsidRPr="00DD1C15">
        <w:rPr>
          <w:rFonts w:ascii="Times New Roman" w:hAnsi="Times New Roman" w:cs="Times New Roman"/>
          <w:sz w:val="24"/>
          <w:szCs w:val="24"/>
        </w:rPr>
        <w:t>construction, planning, and safety concerns of their large nuclear counterparts”</w:t>
      </w:r>
      <w:r w:rsidR="000176FF" w:rsidRPr="00DD1C15">
        <w:rPr>
          <w:rFonts w:ascii="Times New Roman" w:hAnsi="Times New Roman" w:cs="Times New Roman"/>
          <w:sz w:val="24"/>
          <w:szCs w:val="24"/>
        </w:rPr>
        <w:t xml:space="preserve"> (Black et al., 2018, p. 24</w:t>
      </w:r>
      <w:r w:rsidR="003B6CB0" w:rsidRPr="00DD1C15">
        <w:rPr>
          <w:rFonts w:ascii="Times New Roman" w:hAnsi="Times New Roman" w:cs="Times New Roman"/>
          <w:sz w:val="24"/>
          <w:szCs w:val="24"/>
        </w:rPr>
        <w:t>9</w:t>
      </w:r>
      <w:r w:rsidR="000176FF" w:rsidRPr="00DD1C15">
        <w:rPr>
          <w:rFonts w:ascii="Times New Roman" w:hAnsi="Times New Roman" w:cs="Times New Roman"/>
          <w:sz w:val="24"/>
          <w:szCs w:val="24"/>
        </w:rPr>
        <w:t>)</w:t>
      </w:r>
      <w:r w:rsidR="00EB5F72" w:rsidRPr="00DD1C15">
        <w:rPr>
          <w:rFonts w:ascii="Times New Roman" w:hAnsi="Times New Roman" w:cs="Times New Roman"/>
          <w:sz w:val="24"/>
          <w:szCs w:val="24"/>
        </w:rPr>
        <w:t>.</w:t>
      </w:r>
      <w:r w:rsidR="000176FF" w:rsidRPr="00DD1C15">
        <w:rPr>
          <w:rFonts w:ascii="Times New Roman" w:hAnsi="Times New Roman" w:cs="Times New Roman"/>
          <w:sz w:val="24"/>
          <w:szCs w:val="24"/>
        </w:rPr>
        <w:t xml:space="preserve">   In </w:t>
      </w:r>
      <w:r w:rsidR="000176FF" w:rsidRPr="00DD1C15">
        <w:rPr>
          <w:rFonts w:ascii="Times New Roman" w:hAnsi="Times New Roman" w:cs="Times New Roman"/>
          <w:i/>
          <w:sz w:val="24"/>
          <w:szCs w:val="24"/>
        </w:rPr>
        <w:t>Economic viability of light water</w:t>
      </w:r>
      <w:r w:rsidR="000176FF" w:rsidRPr="00DD1C15">
        <w:rPr>
          <w:rFonts w:ascii="Times New Roman" w:hAnsi="Times New Roman" w:cs="Times New Roman"/>
          <w:sz w:val="24"/>
          <w:szCs w:val="24"/>
        </w:rPr>
        <w:t xml:space="preserve">, it is clearly stated that </w:t>
      </w:r>
      <w:r w:rsidR="006E08DF" w:rsidRPr="00DD1C15">
        <w:rPr>
          <w:rFonts w:ascii="Times New Roman" w:hAnsi="Times New Roman" w:cs="Times New Roman"/>
          <w:sz w:val="24"/>
          <w:szCs w:val="24"/>
        </w:rPr>
        <w:t xml:space="preserve">the </w:t>
      </w:r>
      <w:r w:rsidR="000176FF" w:rsidRPr="00DD1C15">
        <w:rPr>
          <w:rFonts w:ascii="Times New Roman" w:hAnsi="Times New Roman" w:cs="Times New Roman"/>
          <w:sz w:val="24"/>
          <w:szCs w:val="24"/>
        </w:rPr>
        <w:t>small modular reactor is a better choice than regular nuclear power</w:t>
      </w:r>
      <w:r w:rsidR="00124E70" w:rsidRPr="00DD1C15">
        <w:rPr>
          <w:rFonts w:ascii="Times New Roman" w:hAnsi="Times New Roman" w:cs="Times New Roman"/>
          <w:sz w:val="24"/>
          <w:szCs w:val="24"/>
        </w:rPr>
        <w:t>,</w:t>
      </w:r>
      <w:r w:rsidR="000176FF" w:rsidRPr="00DD1C15">
        <w:rPr>
          <w:rFonts w:ascii="Times New Roman" w:hAnsi="Times New Roman" w:cs="Times New Roman"/>
          <w:sz w:val="24"/>
          <w:szCs w:val="24"/>
        </w:rPr>
        <w:t xml:space="preserve"> because of its safety as well as less </w:t>
      </w:r>
      <w:r w:rsidR="00CD49AB">
        <w:rPr>
          <w:rFonts w:ascii="Times New Roman" w:hAnsi="Times New Roman" w:cs="Times New Roman"/>
          <w:sz w:val="24"/>
          <w:szCs w:val="24"/>
        </w:rPr>
        <w:t xml:space="preserve">overhead </w:t>
      </w:r>
      <w:r w:rsidR="000176FF" w:rsidRPr="00DD1C15">
        <w:rPr>
          <w:rFonts w:ascii="Times New Roman" w:hAnsi="Times New Roman" w:cs="Times New Roman"/>
          <w:sz w:val="24"/>
          <w:szCs w:val="24"/>
        </w:rPr>
        <w:t>construction cost to build the plant.</w:t>
      </w:r>
      <w:r w:rsidR="00124E70" w:rsidRPr="00DD1C15">
        <w:rPr>
          <w:rFonts w:ascii="Times New Roman" w:hAnsi="Times New Roman" w:cs="Times New Roman"/>
          <w:sz w:val="24"/>
          <w:szCs w:val="24"/>
        </w:rPr>
        <w:t xml:space="preserve">  That is why </w:t>
      </w:r>
      <w:r w:rsidR="003625B8">
        <w:rPr>
          <w:rFonts w:ascii="Times New Roman" w:hAnsi="Times New Roman" w:cs="Times New Roman"/>
          <w:sz w:val="24"/>
          <w:szCs w:val="24"/>
        </w:rPr>
        <w:t>small modular reactor</w:t>
      </w:r>
      <w:r w:rsidR="00124E70" w:rsidRPr="00DD1C15">
        <w:rPr>
          <w:rFonts w:ascii="Times New Roman" w:hAnsi="Times New Roman" w:cs="Times New Roman"/>
          <w:sz w:val="24"/>
          <w:szCs w:val="24"/>
        </w:rPr>
        <w:t xml:space="preserve"> should be considered to help developing countries that have energy poverty.</w:t>
      </w:r>
    </w:p>
    <w:p w14:paraId="1923D7F9" w14:textId="5CBCC6E8" w:rsidR="005D5BE9" w:rsidRPr="00DD1C15" w:rsidRDefault="005D5BE9" w:rsidP="001E4C86">
      <w:pPr>
        <w:autoSpaceDE w:val="0"/>
        <w:autoSpaceDN w:val="0"/>
        <w:adjustRightInd w:val="0"/>
        <w:spacing w:after="0" w:line="480" w:lineRule="auto"/>
        <w:rPr>
          <w:rFonts w:ascii="Times New Roman" w:hAnsi="Times New Roman" w:cs="Times New Roman"/>
          <w:sz w:val="24"/>
          <w:szCs w:val="24"/>
        </w:rPr>
      </w:pPr>
      <w:r w:rsidRPr="00DD1C15">
        <w:rPr>
          <w:rFonts w:ascii="Times New Roman" w:hAnsi="Times New Roman" w:cs="Times New Roman"/>
          <w:sz w:val="24"/>
          <w:szCs w:val="24"/>
        </w:rPr>
        <w:tab/>
      </w:r>
      <w:r w:rsidR="002F3FEA" w:rsidRPr="00DD1C15">
        <w:rPr>
          <w:rFonts w:ascii="Times New Roman" w:hAnsi="Times New Roman" w:cs="Times New Roman"/>
          <w:sz w:val="24"/>
          <w:szCs w:val="24"/>
        </w:rPr>
        <w:t xml:space="preserve">The background of the problem is that Professor </w:t>
      </w:r>
      <w:r w:rsidR="00731F31" w:rsidRPr="00DD1C15">
        <w:rPr>
          <w:rFonts w:ascii="Times New Roman" w:hAnsi="Times New Roman" w:cs="Times New Roman"/>
          <w:sz w:val="24"/>
          <w:szCs w:val="24"/>
        </w:rPr>
        <w:t xml:space="preserve">von </w:t>
      </w:r>
      <w:proofErr w:type="spellStart"/>
      <w:r w:rsidR="00731F31" w:rsidRPr="00DD1C15">
        <w:rPr>
          <w:rFonts w:ascii="Times New Roman" w:hAnsi="Times New Roman" w:cs="Times New Roman"/>
          <w:sz w:val="24"/>
          <w:szCs w:val="24"/>
        </w:rPr>
        <w:t>Uhl</w:t>
      </w:r>
      <w:proofErr w:type="spellEnd"/>
      <w:r w:rsidR="00731F31" w:rsidRPr="00DD1C15">
        <w:rPr>
          <w:rFonts w:ascii="Times New Roman" w:hAnsi="Times New Roman" w:cs="Times New Roman"/>
          <w:sz w:val="24"/>
          <w:szCs w:val="24"/>
        </w:rPr>
        <w:t xml:space="preserve"> </w:t>
      </w:r>
      <w:r w:rsidR="002F3FEA" w:rsidRPr="00DD1C15">
        <w:rPr>
          <w:rFonts w:ascii="Times New Roman" w:hAnsi="Times New Roman" w:cs="Times New Roman"/>
          <w:sz w:val="24"/>
          <w:szCs w:val="24"/>
        </w:rPr>
        <w:t xml:space="preserve">of the English Department at CUNY City College provided an article </w:t>
      </w:r>
      <w:r w:rsidR="00924AD4" w:rsidRPr="00DD1C15">
        <w:rPr>
          <w:rFonts w:ascii="Times New Roman" w:hAnsi="Times New Roman" w:cs="Times New Roman"/>
          <w:sz w:val="24"/>
          <w:szCs w:val="24"/>
        </w:rPr>
        <w:t xml:space="preserve">to the class </w:t>
      </w:r>
      <w:r w:rsidR="002F3FEA" w:rsidRPr="00DD1C15">
        <w:rPr>
          <w:rFonts w:ascii="Times New Roman" w:hAnsi="Times New Roman" w:cs="Times New Roman"/>
          <w:sz w:val="24"/>
          <w:szCs w:val="24"/>
        </w:rPr>
        <w:t xml:space="preserve">that </w:t>
      </w:r>
      <w:r w:rsidR="00924AD4" w:rsidRPr="00DD1C15">
        <w:rPr>
          <w:rFonts w:ascii="Times New Roman" w:hAnsi="Times New Roman" w:cs="Times New Roman"/>
          <w:sz w:val="24"/>
          <w:szCs w:val="24"/>
        </w:rPr>
        <w:t>showed</w:t>
      </w:r>
      <w:r w:rsidR="002F3FEA" w:rsidRPr="00DD1C15">
        <w:rPr>
          <w:rFonts w:ascii="Times New Roman" w:hAnsi="Times New Roman" w:cs="Times New Roman"/>
          <w:sz w:val="24"/>
          <w:szCs w:val="24"/>
        </w:rPr>
        <w:t xml:space="preserve"> </w:t>
      </w:r>
      <w:r w:rsidR="00FF1557" w:rsidRPr="00DD1C15">
        <w:rPr>
          <w:rFonts w:ascii="Times New Roman" w:hAnsi="Times New Roman" w:cs="Times New Roman"/>
          <w:sz w:val="24"/>
          <w:szCs w:val="24"/>
        </w:rPr>
        <w:t xml:space="preserve">the </w:t>
      </w:r>
      <w:r w:rsidR="002F3FEA" w:rsidRPr="00DD1C15">
        <w:rPr>
          <w:rFonts w:ascii="Times New Roman" w:hAnsi="Times New Roman" w:cs="Times New Roman"/>
          <w:sz w:val="24"/>
          <w:szCs w:val="24"/>
        </w:rPr>
        <w:t>new technolog</w:t>
      </w:r>
      <w:r w:rsidR="00924AD4" w:rsidRPr="00DD1C15">
        <w:rPr>
          <w:rFonts w:ascii="Times New Roman" w:hAnsi="Times New Roman" w:cs="Times New Roman"/>
          <w:sz w:val="24"/>
          <w:szCs w:val="24"/>
        </w:rPr>
        <w:t>ies</w:t>
      </w:r>
      <w:r w:rsidR="002F3FEA" w:rsidRPr="00DD1C15">
        <w:rPr>
          <w:rFonts w:ascii="Times New Roman" w:hAnsi="Times New Roman" w:cs="Times New Roman"/>
          <w:sz w:val="24"/>
          <w:szCs w:val="24"/>
        </w:rPr>
        <w:t xml:space="preserve"> that were </w:t>
      </w:r>
      <w:r w:rsidR="00924AD4" w:rsidRPr="00DD1C15">
        <w:rPr>
          <w:rFonts w:ascii="Times New Roman" w:hAnsi="Times New Roman" w:cs="Times New Roman"/>
          <w:sz w:val="24"/>
          <w:szCs w:val="24"/>
        </w:rPr>
        <w:t xml:space="preserve">currently </w:t>
      </w:r>
      <w:r w:rsidR="002F3FEA" w:rsidRPr="00DD1C15">
        <w:rPr>
          <w:rFonts w:ascii="Times New Roman" w:hAnsi="Times New Roman" w:cs="Times New Roman"/>
          <w:sz w:val="24"/>
          <w:szCs w:val="24"/>
        </w:rPr>
        <w:t xml:space="preserve">available.  After doing some research, I thought the technology of </w:t>
      </w:r>
      <w:r w:rsidR="000D4DA6" w:rsidRPr="00DD1C15">
        <w:rPr>
          <w:rFonts w:ascii="Times New Roman" w:hAnsi="Times New Roman" w:cs="Times New Roman"/>
          <w:sz w:val="24"/>
          <w:szCs w:val="24"/>
        </w:rPr>
        <w:t xml:space="preserve">the </w:t>
      </w:r>
      <w:r w:rsidR="002F3FEA" w:rsidRPr="00DD1C15">
        <w:rPr>
          <w:rFonts w:ascii="Times New Roman" w:hAnsi="Times New Roman" w:cs="Times New Roman"/>
          <w:sz w:val="24"/>
          <w:szCs w:val="24"/>
        </w:rPr>
        <w:t xml:space="preserve">small modular reactor developed by </w:t>
      </w:r>
      <w:proofErr w:type="spellStart"/>
      <w:r w:rsidR="002F3FEA" w:rsidRPr="00DD1C15">
        <w:rPr>
          <w:rFonts w:ascii="Times New Roman" w:hAnsi="Times New Roman" w:cs="Times New Roman"/>
          <w:sz w:val="24"/>
          <w:szCs w:val="24"/>
        </w:rPr>
        <w:t>NuScale</w:t>
      </w:r>
      <w:proofErr w:type="spellEnd"/>
      <w:r w:rsidR="002F3FEA" w:rsidRPr="00DD1C15">
        <w:rPr>
          <w:rFonts w:ascii="Times New Roman" w:hAnsi="Times New Roman" w:cs="Times New Roman"/>
          <w:sz w:val="24"/>
          <w:szCs w:val="24"/>
        </w:rPr>
        <w:t xml:space="preserve"> had the most practicality</w:t>
      </w:r>
      <w:r w:rsidR="00924AD4" w:rsidRPr="00DD1C15">
        <w:rPr>
          <w:rFonts w:ascii="Times New Roman" w:hAnsi="Times New Roman" w:cs="Times New Roman"/>
          <w:sz w:val="24"/>
          <w:szCs w:val="24"/>
        </w:rPr>
        <w:t xml:space="preserve"> in terms of reducing greenhouse gases as well as providing energy to many </w:t>
      </w:r>
      <w:r w:rsidR="00885AA3" w:rsidRPr="00DD1C15">
        <w:rPr>
          <w:rFonts w:ascii="Times New Roman" w:hAnsi="Times New Roman" w:cs="Times New Roman"/>
          <w:sz w:val="24"/>
          <w:szCs w:val="24"/>
        </w:rPr>
        <w:t>who need it</w:t>
      </w:r>
      <w:r w:rsidR="00924AD4" w:rsidRPr="00DD1C15">
        <w:rPr>
          <w:rFonts w:ascii="Times New Roman" w:hAnsi="Times New Roman" w:cs="Times New Roman"/>
          <w:sz w:val="24"/>
          <w:szCs w:val="24"/>
        </w:rPr>
        <w:t>.</w:t>
      </w:r>
      <w:r w:rsidR="00BF46AD" w:rsidRPr="00DD1C15">
        <w:rPr>
          <w:rFonts w:ascii="Times New Roman" w:hAnsi="Times New Roman" w:cs="Times New Roman"/>
          <w:sz w:val="24"/>
          <w:szCs w:val="24"/>
        </w:rPr>
        <w:t xml:space="preserve">  </w:t>
      </w:r>
      <w:r w:rsidR="00A27829" w:rsidRPr="00DD1C15">
        <w:rPr>
          <w:rFonts w:ascii="Times New Roman" w:hAnsi="Times New Roman" w:cs="Times New Roman"/>
          <w:sz w:val="24"/>
          <w:szCs w:val="24"/>
        </w:rPr>
        <w:t xml:space="preserve">In my research, I found that many </w:t>
      </w:r>
      <w:r w:rsidR="00F4466D" w:rsidRPr="00DD1C15">
        <w:rPr>
          <w:rFonts w:ascii="Times New Roman" w:hAnsi="Times New Roman" w:cs="Times New Roman"/>
          <w:sz w:val="24"/>
          <w:szCs w:val="24"/>
        </w:rPr>
        <w:t>d</w:t>
      </w:r>
      <w:r w:rsidR="00E2301B" w:rsidRPr="00DD1C15">
        <w:rPr>
          <w:rFonts w:ascii="Times New Roman" w:hAnsi="Times New Roman" w:cs="Times New Roman"/>
          <w:sz w:val="24"/>
          <w:szCs w:val="24"/>
        </w:rPr>
        <w:t xml:space="preserve">eveloping </w:t>
      </w:r>
      <w:r w:rsidR="00A27829" w:rsidRPr="00DD1C15">
        <w:rPr>
          <w:rFonts w:ascii="Times New Roman" w:hAnsi="Times New Roman" w:cs="Times New Roman"/>
          <w:sz w:val="24"/>
          <w:szCs w:val="24"/>
        </w:rPr>
        <w:t xml:space="preserve">countries </w:t>
      </w:r>
      <w:r w:rsidR="00BB546D" w:rsidRPr="00DD1C15">
        <w:rPr>
          <w:rFonts w:ascii="Times New Roman" w:hAnsi="Times New Roman" w:cs="Times New Roman"/>
          <w:sz w:val="24"/>
          <w:szCs w:val="24"/>
        </w:rPr>
        <w:t xml:space="preserve">needed an </w:t>
      </w:r>
      <w:r w:rsidR="00A27829" w:rsidRPr="00DD1C15">
        <w:rPr>
          <w:rFonts w:ascii="Times New Roman" w:hAnsi="Times New Roman" w:cs="Times New Roman"/>
          <w:sz w:val="24"/>
          <w:szCs w:val="24"/>
        </w:rPr>
        <w:t>infrastructure for energy production</w:t>
      </w:r>
      <w:r w:rsidR="00BB546D" w:rsidRPr="00DD1C15">
        <w:rPr>
          <w:rFonts w:ascii="Times New Roman" w:hAnsi="Times New Roman" w:cs="Times New Roman"/>
          <w:sz w:val="24"/>
          <w:szCs w:val="24"/>
        </w:rPr>
        <w:t xml:space="preserve"> that could meet the</w:t>
      </w:r>
      <w:r w:rsidR="004C3F2B" w:rsidRPr="00DD1C15">
        <w:rPr>
          <w:rFonts w:ascii="Times New Roman" w:hAnsi="Times New Roman" w:cs="Times New Roman"/>
          <w:sz w:val="24"/>
          <w:szCs w:val="24"/>
        </w:rPr>
        <w:t>ir</w:t>
      </w:r>
      <w:r w:rsidR="00BB546D" w:rsidRPr="00DD1C15">
        <w:rPr>
          <w:rFonts w:ascii="Times New Roman" w:hAnsi="Times New Roman" w:cs="Times New Roman"/>
          <w:sz w:val="24"/>
          <w:szCs w:val="24"/>
        </w:rPr>
        <w:t xml:space="preserve"> demand</w:t>
      </w:r>
      <w:r w:rsidR="008F5262" w:rsidRPr="00DD1C15">
        <w:rPr>
          <w:rFonts w:ascii="Times New Roman" w:hAnsi="Times New Roman" w:cs="Times New Roman"/>
          <w:sz w:val="24"/>
          <w:szCs w:val="24"/>
        </w:rPr>
        <w:t>s</w:t>
      </w:r>
      <w:r w:rsidR="00A27829" w:rsidRPr="00DD1C15">
        <w:rPr>
          <w:rFonts w:ascii="Times New Roman" w:hAnsi="Times New Roman" w:cs="Times New Roman"/>
          <w:sz w:val="24"/>
          <w:szCs w:val="24"/>
        </w:rPr>
        <w:t xml:space="preserve">.  Thus, I have decided that my final proposal should focus on </w:t>
      </w:r>
      <w:r w:rsidR="006F0631" w:rsidRPr="00DD1C15">
        <w:rPr>
          <w:rFonts w:ascii="Times New Roman" w:hAnsi="Times New Roman" w:cs="Times New Roman"/>
          <w:sz w:val="24"/>
          <w:szCs w:val="24"/>
        </w:rPr>
        <w:t>explaining why these countries should invest in</w:t>
      </w:r>
      <w:r w:rsidR="00A27829" w:rsidRPr="00DD1C15">
        <w:rPr>
          <w:rFonts w:ascii="Times New Roman" w:hAnsi="Times New Roman" w:cs="Times New Roman"/>
          <w:sz w:val="24"/>
          <w:szCs w:val="24"/>
        </w:rPr>
        <w:t xml:space="preserve"> </w:t>
      </w:r>
      <w:r w:rsidR="00BB546D" w:rsidRPr="00DD1C15">
        <w:rPr>
          <w:rFonts w:ascii="Times New Roman" w:hAnsi="Times New Roman" w:cs="Times New Roman"/>
          <w:sz w:val="24"/>
          <w:szCs w:val="24"/>
        </w:rPr>
        <w:t xml:space="preserve">nuclear </w:t>
      </w:r>
      <w:r w:rsidR="00A27829" w:rsidRPr="00DD1C15">
        <w:rPr>
          <w:rFonts w:ascii="Times New Roman" w:hAnsi="Times New Roman" w:cs="Times New Roman"/>
          <w:sz w:val="24"/>
          <w:szCs w:val="24"/>
        </w:rPr>
        <w:t>energy</w:t>
      </w:r>
      <w:r w:rsidR="00021E7B">
        <w:rPr>
          <w:rFonts w:ascii="Times New Roman" w:hAnsi="Times New Roman" w:cs="Times New Roman"/>
          <w:sz w:val="24"/>
          <w:szCs w:val="24"/>
        </w:rPr>
        <w:t>,</w:t>
      </w:r>
      <w:r w:rsidR="006F0631" w:rsidRPr="00DD1C15">
        <w:rPr>
          <w:rFonts w:ascii="Times New Roman" w:hAnsi="Times New Roman" w:cs="Times New Roman"/>
          <w:sz w:val="24"/>
          <w:szCs w:val="24"/>
        </w:rPr>
        <w:t xml:space="preserve"> particularly </w:t>
      </w:r>
      <w:r w:rsidR="004C3F2B" w:rsidRPr="00DD1C15">
        <w:rPr>
          <w:rFonts w:ascii="Times New Roman" w:hAnsi="Times New Roman" w:cs="Times New Roman"/>
          <w:sz w:val="24"/>
          <w:szCs w:val="24"/>
        </w:rPr>
        <w:t xml:space="preserve">the </w:t>
      </w:r>
      <w:r w:rsidR="00A27829" w:rsidRPr="00DD1C15">
        <w:rPr>
          <w:rFonts w:ascii="Times New Roman" w:hAnsi="Times New Roman" w:cs="Times New Roman"/>
          <w:sz w:val="24"/>
          <w:szCs w:val="24"/>
        </w:rPr>
        <w:t>small modular reactor technology.</w:t>
      </w:r>
    </w:p>
    <w:p w14:paraId="134BA79A" w14:textId="0AD58CF3" w:rsidR="008D6922" w:rsidRPr="00DD1C15" w:rsidRDefault="00986F47" w:rsidP="000D3347">
      <w:pPr>
        <w:autoSpaceDE w:val="0"/>
        <w:autoSpaceDN w:val="0"/>
        <w:adjustRightInd w:val="0"/>
        <w:spacing w:after="0" w:line="480" w:lineRule="auto"/>
        <w:rPr>
          <w:rFonts w:ascii="Times New Roman" w:hAnsi="Times New Roman" w:cs="Times New Roman"/>
          <w:sz w:val="24"/>
          <w:szCs w:val="24"/>
        </w:rPr>
      </w:pPr>
      <w:r w:rsidRPr="00DD1C15">
        <w:rPr>
          <w:rFonts w:ascii="Times New Roman" w:hAnsi="Times New Roman" w:cs="Times New Roman"/>
          <w:sz w:val="24"/>
          <w:szCs w:val="24"/>
        </w:rPr>
        <w:lastRenderedPageBreak/>
        <w:tab/>
        <w:t xml:space="preserve">What I hope to accomplish in this </w:t>
      </w:r>
      <w:r w:rsidR="005F34AA" w:rsidRPr="00DD1C15">
        <w:rPr>
          <w:rFonts w:ascii="Times New Roman" w:hAnsi="Times New Roman" w:cs="Times New Roman"/>
          <w:sz w:val="24"/>
          <w:szCs w:val="24"/>
        </w:rPr>
        <w:t>final prop</w:t>
      </w:r>
      <w:r w:rsidR="00D36191" w:rsidRPr="00DD1C15">
        <w:rPr>
          <w:rFonts w:ascii="Times New Roman" w:hAnsi="Times New Roman" w:cs="Times New Roman"/>
          <w:sz w:val="24"/>
          <w:szCs w:val="24"/>
        </w:rPr>
        <w:t>o</w:t>
      </w:r>
      <w:r w:rsidR="005F34AA" w:rsidRPr="00DD1C15">
        <w:rPr>
          <w:rFonts w:ascii="Times New Roman" w:hAnsi="Times New Roman" w:cs="Times New Roman"/>
          <w:sz w:val="24"/>
          <w:szCs w:val="24"/>
        </w:rPr>
        <w:t>sal</w:t>
      </w:r>
      <w:r w:rsidRPr="00DD1C15">
        <w:rPr>
          <w:rFonts w:ascii="Times New Roman" w:hAnsi="Times New Roman" w:cs="Times New Roman"/>
          <w:sz w:val="24"/>
          <w:szCs w:val="24"/>
        </w:rPr>
        <w:t xml:space="preserve"> is </w:t>
      </w:r>
      <w:r w:rsidR="00BC631A" w:rsidRPr="00DD1C15">
        <w:rPr>
          <w:rFonts w:ascii="Times New Roman" w:hAnsi="Times New Roman" w:cs="Times New Roman"/>
          <w:sz w:val="24"/>
          <w:szCs w:val="24"/>
        </w:rPr>
        <w:t xml:space="preserve">to inform my audience that </w:t>
      </w:r>
      <w:r w:rsidR="000D4DA6" w:rsidRPr="00DD1C15">
        <w:rPr>
          <w:rFonts w:ascii="Times New Roman" w:hAnsi="Times New Roman" w:cs="Times New Roman"/>
          <w:sz w:val="24"/>
          <w:szCs w:val="24"/>
        </w:rPr>
        <w:t xml:space="preserve">a </w:t>
      </w:r>
      <w:r w:rsidR="00BC631A" w:rsidRPr="00DD1C15">
        <w:rPr>
          <w:rFonts w:ascii="Times New Roman" w:hAnsi="Times New Roman" w:cs="Times New Roman"/>
          <w:sz w:val="24"/>
          <w:szCs w:val="24"/>
        </w:rPr>
        <w:t>small modular reactor is a viable option in providing energy to countries that need it based on its safety, relative low cost, and pollution-free technology.</w:t>
      </w:r>
      <w:r w:rsidR="009B4F28" w:rsidRPr="00DD1C15">
        <w:rPr>
          <w:rFonts w:ascii="Times New Roman" w:hAnsi="Times New Roman" w:cs="Times New Roman"/>
          <w:sz w:val="24"/>
          <w:szCs w:val="24"/>
        </w:rPr>
        <w:t xml:space="preserve">  However, since the technology is relatively new</w:t>
      </w:r>
      <w:r w:rsidR="005B3DF6" w:rsidRPr="00DD1C15">
        <w:rPr>
          <w:rFonts w:ascii="Times New Roman" w:hAnsi="Times New Roman" w:cs="Times New Roman"/>
          <w:sz w:val="24"/>
          <w:szCs w:val="24"/>
        </w:rPr>
        <w:t>, it is expected that it will take some time for the idea to be implemented.   Not only that, it</w:t>
      </w:r>
      <w:r w:rsidR="00AA27CF" w:rsidRPr="00DD1C15">
        <w:rPr>
          <w:rFonts w:ascii="Times New Roman" w:hAnsi="Times New Roman" w:cs="Times New Roman"/>
          <w:sz w:val="24"/>
          <w:szCs w:val="24"/>
        </w:rPr>
        <w:t xml:space="preserve"> is still expensive </w:t>
      </w:r>
      <w:r w:rsidR="005B3DF6" w:rsidRPr="00DD1C15">
        <w:rPr>
          <w:rFonts w:ascii="Times New Roman" w:hAnsi="Times New Roman" w:cs="Times New Roman"/>
          <w:sz w:val="24"/>
          <w:szCs w:val="24"/>
        </w:rPr>
        <w:t xml:space="preserve">to </w:t>
      </w:r>
      <w:r w:rsidR="000B3FBF" w:rsidRPr="00DD1C15">
        <w:rPr>
          <w:rFonts w:ascii="Times New Roman" w:hAnsi="Times New Roman" w:cs="Times New Roman"/>
          <w:sz w:val="24"/>
          <w:szCs w:val="24"/>
        </w:rPr>
        <w:t>build</w:t>
      </w:r>
      <w:r w:rsidR="005B3DF6" w:rsidRPr="00DD1C15">
        <w:rPr>
          <w:rFonts w:ascii="Times New Roman" w:hAnsi="Times New Roman" w:cs="Times New Roman"/>
          <w:sz w:val="24"/>
          <w:szCs w:val="24"/>
        </w:rPr>
        <w:t xml:space="preserve"> and run the power facility</w:t>
      </w:r>
      <w:r w:rsidR="00AA27CF" w:rsidRPr="00DD1C15">
        <w:rPr>
          <w:rFonts w:ascii="Times New Roman" w:hAnsi="Times New Roman" w:cs="Times New Roman"/>
          <w:sz w:val="24"/>
          <w:szCs w:val="24"/>
        </w:rPr>
        <w:t xml:space="preserve">, but its cost is significantly less than </w:t>
      </w:r>
      <w:r w:rsidR="00FE1384" w:rsidRPr="00DD1C15">
        <w:rPr>
          <w:rFonts w:ascii="Times New Roman" w:hAnsi="Times New Roman" w:cs="Times New Roman"/>
          <w:sz w:val="24"/>
          <w:szCs w:val="24"/>
        </w:rPr>
        <w:t xml:space="preserve">that of </w:t>
      </w:r>
      <w:r w:rsidR="00AA27CF" w:rsidRPr="00DD1C15">
        <w:rPr>
          <w:rFonts w:ascii="Times New Roman" w:hAnsi="Times New Roman" w:cs="Times New Roman"/>
          <w:sz w:val="24"/>
          <w:szCs w:val="24"/>
        </w:rPr>
        <w:t xml:space="preserve">a nuclear power facility that </w:t>
      </w:r>
      <w:r w:rsidR="00FE1384" w:rsidRPr="00DD1C15">
        <w:rPr>
          <w:rFonts w:ascii="Times New Roman" w:hAnsi="Times New Roman" w:cs="Times New Roman"/>
          <w:sz w:val="24"/>
          <w:szCs w:val="24"/>
        </w:rPr>
        <w:t>is</w:t>
      </w:r>
      <w:r w:rsidR="00AA27CF" w:rsidRPr="00DD1C15">
        <w:rPr>
          <w:rFonts w:ascii="Times New Roman" w:hAnsi="Times New Roman" w:cs="Times New Roman"/>
          <w:sz w:val="24"/>
          <w:szCs w:val="24"/>
        </w:rPr>
        <w:t xml:space="preserve"> </w:t>
      </w:r>
      <w:r w:rsidR="00FF1557" w:rsidRPr="00DD1C15">
        <w:rPr>
          <w:rFonts w:ascii="Times New Roman" w:hAnsi="Times New Roman" w:cs="Times New Roman"/>
          <w:sz w:val="24"/>
          <w:szCs w:val="24"/>
        </w:rPr>
        <w:t xml:space="preserve">currently </w:t>
      </w:r>
      <w:r w:rsidR="00AA27CF" w:rsidRPr="00DD1C15">
        <w:rPr>
          <w:rFonts w:ascii="Times New Roman" w:hAnsi="Times New Roman" w:cs="Times New Roman"/>
          <w:sz w:val="24"/>
          <w:szCs w:val="24"/>
        </w:rPr>
        <w:t>in use.</w:t>
      </w:r>
    </w:p>
    <w:p w14:paraId="099AF5B6" w14:textId="5636B32F" w:rsidR="00185307" w:rsidRPr="00200330" w:rsidRDefault="00185307" w:rsidP="005A5F86">
      <w:pPr>
        <w:autoSpaceDE w:val="0"/>
        <w:autoSpaceDN w:val="0"/>
        <w:adjustRightInd w:val="0"/>
        <w:spacing w:after="0" w:line="480" w:lineRule="auto"/>
        <w:rPr>
          <w:rFonts w:ascii="Times New Roman" w:hAnsi="Times New Roman" w:cs="Times New Roman"/>
          <w:color w:val="333333"/>
          <w:sz w:val="20"/>
          <w:szCs w:val="20"/>
        </w:rPr>
      </w:pPr>
    </w:p>
    <w:p w14:paraId="1628287F" w14:textId="03E18063" w:rsidR="00E638B3" w:rsidRPr="00DD1C15" w:rsidRDefault="00B74F10" w:rsidP="00A74B10">
      <w:pPr>
        <w:pStyle w:val="Heading1"/>
      </w:pPr>
      <w:bookmarkStart w:id="1" w:name="_Toc8054262"/>
      <w:r w:rsidRPr="00DD1C15">
        <w:t>Proposed Program</w:t>
      </w:r>
      <w:bookmarkEnd w:id="1"/>
    </w:p>
    <w:p w14:paraId="7D07150D" w14:textId="77777777" w:rsidR="00200330" w:rsidRPr="00200330" w:rsidRDefault="00200330" w:rsidP="005A5F86">
      <w:pPr>
        <w:autoSpaceDE w:val="0"/>
        <w:autoSpaceDN w:val="0"/>
        <w:adjustRightInd w:val="0"/>
        <w:spacing w:after="0" w:line="480" w:lineRule="auto"/>
        <w:rPr>
          <w:rFonts w:ascii="Times New Roman" w:hAnsi="Times New Roman" w:cs="Times New Roman"/>
          <w:b/>
        </w:rPr>
      </w:pPr>
    </w:p>
    <w:p w14:paraId="26FFB469" w14:textId="72D8DF40" w:rsidR="00053327" w:rsidRPr="00DD1C15" w:rsidRDefault="00053327" w:rsidP="00053327">
      <w:pPr>
        <w:autoSpaceDE w:val="0"/>
        <w:autoSpaceDN w:val="0"/>
        <w:adjustRightInd w:val="0"/>
        <w:spacing w:after="0" w:line="480" w:lineRule="auto"/>
        <w:ind w:firstLine="720"/>
        <w:rPr>
          <w:rFonts w:ascii="Times New Roman" w:hAnsi="Times New Roman" w:cs="Times New Roman"/>
          <w:b/>
          <w:color w:val="333333"/>
          <w:sz w:val="24"/>
          <w:szCs w:val="24"/>
        </w:rPr>
      </w:pPr>
      <w:r w:rsidRPr="00DD1C15">
        <w:rPr>
          <w:rFonts w:ascii="Times New Roman" w:hAnsi="Times New Roman" w:cs="Times New Roman"/>
          <w:sz w:val="24"/>
          <w:szCs w:val="24"/>
        </w:rPr>
        <w:t xml:space="preserve">Figure 1 shows a </w:t>
      </w:r>
      <w:proofErr w:type="spellStart"/>
      <w:r w:rsidRPr="00DD1C15">
        <w:rPr>
          <w:rFonts w:ascii="Times New Roman" w:hAnsi="Times New Roman" w:cs="Times New Roman"/>
          <w:sz w:val="24"/>
          <w:szCs w:val="24"/>
        </w:rPr>
        <w:t>NuScale</w:t>
      </w:r>
      <w:proofErr w:type="spellEnd"/>
      <w:r w:rsidRPr="00DD1C15">
        <w:rPr>
          <w:rFonts w:ascii="Times New Roman" w:hAnsi="Times New Roman" w:cs="Times New Roman"/>
          <w:sz w:val="24"/>
          <w:szCs w:val="24"/>
        </w:rPr>
        <w:t xml:space="preserve"> SMR, which is a light-water design that includes a reactor vessel, steam generators, pressurizer, and containment vessel (Black et al., 2018, p. 253).   The SMR does not </w:t>
      </w:r>
      <w:r w:rsidR="002657F0" w:rsidRPr="00DD1C15">
        <w:rPr>
          <w:rFonts w:ascii="Times New Roman" w:hAnsi="Times New Roman" w:cs="Times New Roman"/>
          <w:sz w:val="24"/>
          <w:szCs w:val="24"/>
        </w:rPr>
        <w:t xml:space="preserve">have </w:t>
      </w:r>
      <w:r w:rsidRPr="00DD1C15">
        <w:rPr>
          <w:rFonts w:ascii="Times New Roman" w:hAnsi="Times New Roman" w:cs="Times New Roman"/>
          <w:sz w:val="24"/>
          <w:szCs w:val="24"/>
        </w:rPr>
        <w:t xml:space="preserve">coolant pumps and large core piping, which effectively reduces the risk of coolant accidents (Black et al., 2018, p. 253).   </w:t>
      </w:r>
      <w:r w:rsidR="005410CA">
        <w:rPr>
          <w:rFonts w:ascii="Times New Roman" w:hAnsi="Times New Roman" w:cs="Times New Roman"/>
          <w:sz w:val="24"/>
          <w:szCs w:val="24"/>
        </w:rPr>
        <w:t>Instead, it relies on natural processes such as gravity, conduction, and convection to cool the device</w:t>
      </w:r>
      <w:r w:rsidR="005410CA" w:rsidRPr="00DD1C15">
        <w:rPr>
          <w:rFonts w:ascii="Times New Roman" w:hAnsi="Times New Roman" w:cs="Times New Roman"/>
          <w:sz w:val="24"/>
          <w:szCs w:val="24"/>
        </w:rPr>
        <w:t xml:space="preserve"> (</w:t>
      </w:r>
      <w:proofErr w:type="spellStart"/>
      <w:r w:rsidR="005410CA" w:rsidRPr="00DD1C15">
        <w:rPr>
          <w:rFonts w:ascii="Times New Roman" w:hAnsi="Times New Roman" w:cs="Times New Roman"/>
          <w:sz w:val="24"/>
          <w:szCs w:val="24"/>
        </w:rPr>
        <w:t>NuScale</w:t>
      </w:r>
      <w:proofErr w:type="spellEnd"/>
      <w:r w:rsidR="005410CA" w:rsidRPr="00DD1C15">
        <w:rPr>
          <w:rFonts w:ascii="Times New Roman" w:hAnsi="Times New Roman" w:cs="Times New Roman"/>
          <w:sz w:val="24"/>
          <w:szCs w:val="24"/>
        </w:rPr>
        <w:t xml:space="preserve"> Inc, n.d.)</w:t>
      </w:r>
      <w:r w:rsidR="005410CA">
        <w:rPr>
          <w:rFonts w:ascii="Times New Roman" w:hAnsi="Times New Roman" w:cs="Times New Roman"/>
          <w:sz w:val="24"/>
          <w:szCs w:val="24"/>
        </w:rPr>
        <w:t xml:space="preserve">.  </w:t>
      </w:r>
      <w:r w:rsidRPr="00DD1C15">
        <w:rPr>
          <w:rFonts w:ascii="Times New Roman" w:hAnsi="Times New Roman" w:cs="Times New Roman"/>
          <w:sz w:val="24"/>
          <w:szCs w:val="24"/>
        </w:rPr>
        <w:t>The reactor is 65 feet tall and 9 feet in diameter.  The containment vessel holds the reactor and its dimension</w:t>
      </w:r>
      <w:r w:rsidR="002657F0" w:rsidRPr="00DD1C15">
        <w:rPr>
          <w:rFonts w:ascii="Times New Roman" w:hAnsi="Times New Roman" w:cs="Times New Roman"/>
          <w:sz w:val="24"/>
          <w:szCs w:val="24"/>
        </w:rPr>
        <w:t>s</w:t>
      </w:r>
      <w:r w:rsidRPr="00DD1C15">
        <w:rPr>
          <w:rFonts w:ascii="Times New Roman" w:hAnsi="Times New Roman" w:cs="Times New Roman"/>
          <w:sz w:val="24"/>
          <w:szCs w:val="24"/>
        </w:rPr>
        <w:t xml:space="preserve"> </w:t>
      </w:r>
      <w:r w:rsidR="002657F0" w:rsidRPr="00DD1C15">
        <w:rPr>
          <w:rFonts w:ascii="Times New Roman" w:hAnsi="Times New Roman" w:cs="Times New Roman"/>
          <w:sz w:val="24"/>
          <w:szCs w:val="24"/>
        </w:rPr>
        <w:t>are</w:t>
      </w:r>
      <w:r w:rsidRPr="00DD1C15">
        <w:rPr>
          <w:rFonts w:ascii="Times New Roman" w:hAnsi="Times New Roman" w:cs="Times New Roman"/>
          <w:sz w:val="24"/>
          <w:szCs w:val="24"/>
        </w:rPr>
        <w:t xml:space="preserve"> 76 feet tall and 15 feet in diameter (</w:t>
      </w:r>
      <w:proofErr w:type="spellStart"/>
      <w:r w:rsidRPr="00DD1C15">
        <w:rPr>
          <w:rFonts w:ascii="Times New Roman" w:hAnsi="Times New Roman" w:cs="Times New Roman"/>
          <w:sz w:val="24"/>
          <w:szCs w:val="24"/>
        </w:rPr>
        <w:t>NuScale</w:t>
      </w:r>
      <w:proofErr w:type="spellEnd"/>
      <w:r w:rsidRPr="00DD1C15">
        <w:rPr>
          <w:rFonts w:ascii="Times New Roman" w:hAnsi="Times New Roman" w:cs="Times New Roman"/>
          <w:sz w:val="24"/>
          <w:szCs w:val="24"/>
        </w:rPr>
        <w:t xml:space="preserve"> Inc, n.d.).  The reactor and containment vessels operate in a water pool, where no pumps are needed to circulate the water.  The reactor uses buoyancy where the heated water </w:t>
      </w:r>
      <w:r w:rsidR="00B51C32" w:rsidRPr="00DD1C15">
        <w:rPr>
          <w:rFonts w:ascii="Times New Roman" w:hAnsi="Times New Roman" w:cs="Times New Roman"/>
          <w:sz w:val="24"/>
          <w:szCs w:val="24"/>
        </w:rPr>
        <w:t>rises</w:t>
      </w:r>
      <w:r w:rsidRPr="00DD1C15">
        <w:rPr>
          <w:rFonts w:ascii="Times New Roman" w:hAnsi="Times New Roman" w:cs="Times New Roman"/>
          <w:sz w:val="24"/>
          <w:szCs w:val="24"/>
        </w:rPr>
        <w:t>.  As the hot water in the reactor passes over hundreds of tubes in the steam generator, heat is transferred through the tube walls.  The water inside the tubes turns to superheated steam.  The steam goes through a turbine that is used to generate electricity.  After going through the turbines, the steam loses its heat and is cooled back into liquid in the condenser.  It is fed back to the steam generator where the cycle is repeated</w:t>
      </w:r>
      <w:r w:rsidR="00BD3E1A" w:rsidRPr="00DD1C15">
        <w:rPr>
          <w:rFonts w:ascii="Times New Roman" w:hAnsi="Times New Roman" w:cs="Times New Roman"/>
          <w:sz w:val="24"/>
          <w:szCs w:val="24"/>
        </w:rPr>
        <w:t xml:space="preserve"> (</w:t>
      </w:r>
      <w:proofErr w:type="spellStart"/>
      <w:r w:rsidR="00BD3E1A" w:rsidRPr="00DD1C15">
        <w:rPr>
          <w:rFonts w:ascii="Times New Roman" w:hAnsi="Times New Roman" w:cs="Times New Roman"/>
          <w:sz w:val="24"/>
          <w:szCs w:val="24"/>
        </w:rPr>
        <w:t>NuScale</w:t>
      </w:r>
      <w:proofErr w:type="spellEnd"/>
      <w:r w:rsidR="00BD3E1A" w:rsidRPr="00DD1C15">
        <w:rPr>
          <w:rFonts w:ascii="Times New Roman" w:hAnsi="Times New Roman" w:cs="Times New Roman"/>
          <w:sz w:val="24"/>
          <w:szCs w:val="24"/>
        </w:rPr>
        <w:t xml:space="preserve"> Inc, n.d.)</w:t>
      </w:r>
      <w:r w:rsidRPr="00DD1C15">
        <w:rPr>
          <w:rFonts w:ascii="Times New Roman" w:hAnsi="Times New Roman" w:cs="Times New Roman"/>
          <w:sz w:val="24"/>
          <w:szCs w:val="24"/>
        </w:rPr>
        <w:t>.</w:t>
      </w:r>
    </w:p>
    <w:p w14:paraId="114E2F40" w14:textId="24CFF919" w:rsidR="00E638B3" w:rsidRPr="00DD1C15" w:rsidRDefault="00E638B3" w:rsidP="00AD068E">
      <w:pPr>
        <w:autoSpaceDE w:val="0"/>
        <w:autoSpaceDN w:val="0"/>
        <w:adjustRightInd w:val="0"/>
        <w:spacing w:after="0" w:line="480" w:lineRule="auto"/>
        <w:jc w:val="center"/>
        <w:rPr>
          <w:rFonts w:ascii="Times New Roman" w:hAnsi="Times New Roman" w:cs="Times New Roman"/>
          <w:b/>
          <w:color w:val="333333"/>
          <w:sz w:val="24"/>
          <w:szCs w:val="24"/>
        </w:rPr>
      </w:pPr>
      <w:r w:rsidRPr="00DD1C15">
        <w:rPr>
          <w:rFonts w:ascii="Times New Roman" w:hAnsi="Times New Roman" w:cs="Times New Roman"/>
          <w:noProof/>
          <w:sz w:val="24"/>
          <w:szCs w:val="24"/>
        </w:rPr>
        <w:lastRenderedPageBreak/>
        <w:drawing>
          <wp:inline distT="0" distB="0" distL="0" distR="0" wp14:anchorId="3418D691" wp14:editId="3887518E">
            <wp:extent cx="3212419" cy="415606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730" cy="4214690"/>
                    </a:xfrm>
                    <a:prstGeom prst="rect">
                      <a:avLst/>
                    </a:prstGeom>
                    <a:noFill/>
                    <a:ln>
                      <a:noFill/>
                    </a:ln>
                  </pic:spPr>
                </pic:pic>
              </a:graphicData>
            </a:graphic>
          </wp:inline>
        </w:drawing>
      </w:r>
    </w:p>
    <w:p w14:paraId="4AD478BC" w14:textId="2A04F005" w:rsidR="00134FA6" w:rsidRPr="00DD1C15" w:rsidRDefault="00D22E31" w:rsidP="00CE22C4">
      <w:pPr>
        <w:autoSpaceDE w:val="0"/>
        <w:autoSpaceDN w:val="0"/>
        <w:adjustRightInd w:val="0"/>
        <w:spacing w:after="0" w:line="480" w:lineRule="auto"/>
        <w:jc w:val="center"/>
        <w:rPr>
          <w:rFonts w:ascii="Times New Roman" w:hAnsi="Times New Roman" w:cs="Times New Roman"/>
          <w:color w:val="333333"/>
          <w:sz w:val="24"/>
          <w:szCs w:val="24"/>
        </w:rPr>
      </w:pPr>
      <w:r w:rsidRPr="00DD1C15">
        <w:rPr>
          <w:rFonts w:ascii="Times New Roman" w:hAnsi="Times New Roman" w:cs="Times New Roman"/>
          <w:b/>
          <w:color w:val="333333"/>
          <w:sz w:val="24"/>
          <w:szCs w:val="24"/>
        </w:rPr>
        <w:t xml:space="preserve">Figure 1: </w:t>
      </w:r>
      <w:proofErr w:type="spellStart"/>
      <w:r w:rsidR="00134FA6" w:rsidRPr="00DD1C15">
        <w:rPr>
          <w:rFonts w:ascii="Times New Roman" w:hAnsi="Times New Roman" w:cs="Times New Roman"/>
          <w:color w:val="333333"/>
          <w:sz w:val="24"/>
          <w:szCs w:val="24"/>
        </w:rPr>
        <w:t>NuScale</w:t>
      </w:r>
      <w:proofErr w:type="spellEnd"/>
      <w:r w:rsidR="00134FA6" w:rsidRPr="00DD1C15">
        <w:rPr>
          <w:rFonts w:ascii="Times New Roman" w:hAnsi="Times New Roman" w:cs="Times New Roman"/>
          <w:color w:val="333333"/>
          <w:sz w:val="24"/>
          <w:szCs w:val="24"/>
        </w:rPr>
        <w:t xml:space="preserve"> Power Module</w:t>
      </w:r>
      <w:r w:rsidR="00DD1C15">
        <w:rPr>
          <w:rFonts w:ascii="Times New Roman" w:hAnsi="Times New Roman" w:cs="Times New Roman"/>
          <w:color w:val="333333"/>
          <w:sz w:val="24"/>
          <w:szCs w:val="24"/>
        </w:rPr>
        <w:t>.</w:t>
      </w:r>
    </w:p>
    <w:p w14:paraId="6DC8577D" w14:textId="49A069BA" w:rsidR="00AD068E" w:rsidRPr="00DD1C15" w:rsidRDefault="00134FA6" w:rsidP="00CE22C4">
      <w:pPr>
        <w:autoSpaceDE w:val="0"/>
        <w:autoSpaceDN w:val="0"/>
        <w:adjustRightInd w:val="0"/>
        <w:spacing w:after="0" w:line="480" w:lineRule="auto"/>
        <w:jc w:val="center"/>
        <w:rPr>
          <w:rFonts w:ascii="Times New Roman" w:hAnsi="Times New Roman" w:cs="Times New Roman"/>
          <w:sz w:val="24"/>
          <w:szCs w:val="24"/>
        </w:rPr>
      </w:pPr>
      <w:r w:rsidRPr="00DD1C15">
        <w:rPr>
          <w:rFonts w:ascii="Times New Roman" w:hAnsi="Times New Roman" w:cs="Times New Roman"/>
          <w:color w:val="333333"/>
          <w:sz w:val="24"/>
          <w:szCs w:val="24"/>
        </w:rPr>
        <w:t xml:space="preserve"> </w:t>
      </w:r>
      <w:r w:rsidR="00DD1C15" w:rsidRPr="00DD1C15">
        <w:rPr>
          <w:rFonts w:ascii="Times New Roman" w:hAnsi="Times New Roman" w:cs="Times New Roman"/>
          <w:color w:val="333333"/>
          <w:sz w:val="24"/>
          <w:szCs w:val="24"/>
        </w:rPr>
        <w:t>Wikipedia (2019, March 17).</w:t>
      </w:r>
    </w:p>
    <w:p w14:paraId="7F40C931" w14:textId="77777777" w:rsidR="00924437" w:rsidRPr="00DD1C15" w:rsidRDefault="00924437" w:rsidP="002D7E67">
      <w:pPr>
        <w:autoSpaceDE w:val="0"/>
        <w:autoSpaceDN w:val="0"/>
        <w:adjustRightInd w:val="0"/>
        <w:spacing w:after="0" w:line="480" w:lineRule="auto"/>
        <w:rPr>
          <w:rFonts w:ascii="Times New Roman" w:hAnsi="Times New Roman" w:cs="Times New Roman"/>
          <w:sz w:val="24"/>
          <w:szCs w:val="24"/>
        </w:rPr>
      </w:pPr>
    </w:p>
    <w:p w14:paraId="0C6DBC77" w14:textId="3506213E" w:rsidR="00924437" w:rsidRPr="00DD1C15" w:rsidRDefault="008E4625" w:rsidP="008643C4">
      <w:pPr>
        <w:autoSpaceDE w:val="0"/>
        <w:autoSpaceDN w:val="0"/>
        <w:adjustRightInd w:val="0"/>
        <w:spacing w:after="0" w:line="480" w:lineRule="auto"/>
        <w:ind w:firstLine="720"/>
        <w:rPr>
          <w:rFonts w:ascii="Times New Roman" w:hAnsi="Times New Roman" w:cs="Times New Roman"/>
          <w:color w:val="333333"/>
          <w:sz w:val="24"/>
          <w:szCs w:val="24"/>
        </w:rPr>
      </w:pPr>
      <w:r w:rsidRPr="00DD1C15">
        <w:rPr>
          <w:rFonts w:ascii="Times New Roman" w:hAnsi="Times New Roman" w:cs="Times New Roman"/>
          <w:color w:val="333333"/>
          <w:sz w:val="24"/>
          <w:szCs w:val="24"/>
        </w:rPr>
        <w:t>Th</w:t>
      </w:r>
      <w:r w:rsidR="0033777E">
        <w:rPr>
          <w:rFonts w:ascii="Times New Roman" w:hAnsi="Times New Roman" w:cs="Times New Roman"/>
          <w:color w:val="333333"/>
          <w:sz w:val="24"/>
          <w:szCs w:val="24"/>
        </w:rPr>
        <w:t xml:space="preserve">e </w:t>
      </w:r>
      <w:proofErr w:type="spellStart"/>
      <w:r w:rsidR="0033777E">
        <w:rPr>
          <w:rFonts w:ascii="Times New Roman" w:hAnsi="Times New Roman" w:cs="Times New Roman"/>
          <w:color w:val="333333"/>
          <w:sz w:val="24"/>
          <w:szCs w:val="24"/>
        </w:rPr>
        <w:t>NuScale</w:t>
      </w:r>
      <w:proofErr w:type="spellEnd"/>
      <w:r w:rsidRPr="00DD1C15">
        <w:rPr>
          <w:rFonts w:ascii="Times New Roman" w:hAnsi="Times New Roman" w:cs="Times New Roman"/>
          <w:color w:val="333333"/>
          <w:sz w:val="24"/>
          <w:szCs w:val="24"/>
        </w:rPr>
        <w:t xml:space="preserve"> model has enhanced safety features by reducing many possible risks by taking out vulnerable pipes, pumps, and valves from the design</w:t>
      </w:r>
      <w:r w:rsidR="00B754EC" w:rsidRPr="00DD1C15">
        <w:rPr>
          <w:rFonts w:ascii="Times New Roman" w:hAnsi="Times New Roman" w:cs="Times New Roman"/>
          <w:sz w:val="24"/>
          <w:szCs w:val="24"/>
        </w:rPr>
        <w:t xml:space="preserve"> (</w:t>
      </w:r>
      <w:proofErr w:type="spellStart"/>
      <w:r w:rsidR="00B754EC" w:rsidRPr="00DD1C15">
        <w:rPr>
          <w:rFonts w:ascii="Times New Roman" w:hAnsi="Times New Roman" w:cs="Times New Roman"/>
          <w:sz w:val="24"/>
          <w:szCs w:val="24"/>
        </w:rPr>
        <w:t>NuScale</w:t>
      </w:r>
      <w:proofErr w:type="spellEnd"/>
      <w:r w:rsidR="00B754EC" w:rsidRPr="00DD1C15">
        <w:rPr>
          <w:rFonts w:ascii="Times New Roman" w:hAnsi="Times New Roman" w:cs="Times New Roman"/>
          <w:sz w:val="24"/>
          <w:szCs w:val="24"/>
        </w:rPr>
        <w:t xml:space="preserve"> Inc, n.d.)</w:t>
      </w:r>
      <w:r w:rsidRPr="00DD1C15">
        <w:rPr>
          <w:rFonts w:ascii="Times New Roman" w:hAnsi="Times New Roman" w:cs="Times New Roman"/>
          <w:color w:val="333333"/>
          <w:sz w:val="24"/>
          <w:szCs w:val="24"/>
        </w:rPr>
        <w:t>.  It also increases safety by replacing many backup systems with features that rely on natural phenomena such as gravity, convection, and conduction.  The small size of the reactor and the passive heat removal machinery assures that no fuel will be damaged after a catastrophic event.  Thus, no radioactivity will be released.   The model is also designed with additional safeguards that slows down the release of radiation in the extreme case that fuel is severely damaged</w:t>
      </w:r>
      <w:r w:rsidR="00935854" w:rsidRPr="00DD1C15">
        <w:rPr>
          <w:rFonts w:ascii="Times New Roman" w:hAnsi="Times New Roman" w:cs="Times New Roman"/>
          <w:sz w:val="24"/>
          <w:szCs w:val="24"/>
        </w:rPr>
        <w:t xml:space="preserve"> (</w:t>
      </w:r>
      <w:proofErr w:type="spellStart"/>
      <w:r w:rsidR="00935854" w:rsidRPr="00DD1C15">
        <w:rPr>
          <w:rFonts w:ascii="Times New Roman" w:hAnsi="Times New Roman" w:cs="Times New Roman"/>
          <w:sz w:val="24"/>
          <w:szCs w:val="24"/>
        </w:rPr>
        <w:t>NuScale</w:t>
      </w:r>
      <w:proofErr w:type="spellEnd"/>
      <w:r w:rsidR="00935854" w:rsidRPr="00DD1C15">
        <w:rPr>
          <w:rFonts w:ascii="Times New Roman" w:hAnsi="Times New Roman" w:cs="Times New Roman"/>
          <w:sz w:val="24"/>
          <w:szCs w:val="24"/>
        </w:rPr>
        <w:t xml:space="preserve"> Inc, n.d.)</w:t>
      </w:r>
      <w:r w:rsidRPr="00DD1C15">
        <w:rPr>
          <w:rFonts w:ascii="Times New Roman" w:hAnsi="Times New Roman" w:cs="Times New Roman"/>
          <w:color w:val="333333"/>
          <w:sz w:val="24"/>
          <w:szCs w:val="24"/>
        </w:rPr>
        <w:t>.</w:t>
      </w:r>
      <w:r w:rsidR="004E0066" w:rsidRPr="00DD1C15">
        <w:rPr>
          <w:rFonts w:ascii="Times New Roman" w:hAnsi="Times New Roman" w:cs="Times New Roman"/>
          <w:color w:val="333333"/>
          <w:sz w:val="24"/>
          <w:szCs w:val="24"/>
        </w:rPr>
        <w:t xml:space="preserve">  Table 1 shows the specification of the </w:t>
      </w:r>
      <w:proofErr w:type="spellStart"/>
      <w:r w:rsidR="004E0066" w:rsidRPr="00DD1C15">
        <w:rPr>
          <w:rFonts w:ascii="Times New Roman" w:hAnsi="Times New Roman" w:cs="Times New Roman"/>
          <w:color w:val="333333"/>
          <w:sz w:val="24"/>
          <w:szCs w:val="24"/>
        </w:rPr>
        <w:t>NuScale</w:t>
      </w:r>
      <w:proofErr w:type="spellEnd"/>
      <w:r w:rsidR="004E0066" w:rsidRPr="00DD1C15">
        <w:rPr>
          <w:rFonts w:ascii="Times New Roman" w:hAnsi="Times New Roman" w:cs="Times New Roman"/>
          <w:color w:val="333333"/>
          <w:sz w:val="24"/>
          <w:szCs w:val="24"/>
        </w:rPr>
        <w:t xml:space="preserve"> Power Module.</w:t>
      </w:r>
    </w:p>
    <w:p w14:paraId="745D2A95" w14:textId="77777777" w:rsidR="00200330" w:rsidRPr="00200330" w:rsidRDefault="00200330" w:rsidP="008643C4">
      <w:pPr>
        <w:autoSpaceDE w:val="0"/>
        <w:autoSpaceDN w:val="0"/>
        <w:adjustRightInd w:val="0"/>
        <w:spacing w:after="0" w:line="480" w:lineRule="auto"/>
        <w:ind w:firstLine="720"/>
        <w:rPr>
          <w:rFonts w:ascii="Times New Roman" w:hAnsi="Times New Roman" w:cs="Times New Roman"/>
          <w:color w:val="333333"/>
          <w:sz w:val="20"/>
          <w:szCs w:val="20"/>
        </w:rPr>
      </w:pPr>
    </w:p>
    <w:tbl>
      <w:tblPr>
        <w:tblW w:w="3560" w:type="dxa"/>
        <w:jc w:val="center"/>
        <w:tblLook w:val="04A0" w:firstRow="1" w:lastRow="0" w:firstColumn="1" w:lastColumn="0" w:noHBand="0" w:noVBand="1"/>
      </w:tblPr>
      <w:tblGrid>
        <w:gridCol w:w="2140"/>
        <w:gridCol w:w="1420"/>
      </w:tblGrid>
      <w:tr w:rsidR="00924437" w:rsidRPr="00200330" w14:paraId="00C87494" w14:textId="77777777" w:rsidTr="00E27D0D">
        <w:trPr>
          <w:trHeight w:val="300"/>
          <w:jc w:val="center"/>
        </w:trPr>
        <w:tc>
          <w:tcPr>
            <w:tcW w:w="2140" w:type="dxa"/>
            <w:tcBorders>
              <w:top w:val="nil"/>
              <w:left w:val="nil"/>
              <w:bottom w:val="nil"/>
              <w:right w:val="nil"/>
            </w:tcBorders>
            <w:shd w:val="clear" w:color="auto" w:fill="auto"/>
            <w:noWrap/>
            <w:vAlign w:val="bottom"/>
            <w:hideMark/>
          </w:tcPr>
          <w:p w14:paraId="68E3E8DC" w14:textId="77777777" w:rsidR="00924437" w:rsidRPr="00200330" w:rsidRDefault="00924437" w:rsidP="00E27D0D">
            <w:pPr>
              <w:spacing w:after="0" w:line="240" w:lineRule="auto"/>
              <w:rPr>
                <w:rFonts w:ascii="Times New Roman" w:eastAsia="Times New Roman" w:hAnsi="Times New Roman" w:cs="Times New Roman"/>
                <w:b/>
                <w:bCs/>
                <w:color w:val="000000"/>
              </w:rPr>
            </w:pPr>
            <w:r w:rsidRPr="00200330">
              <w:rPr>
                <w:rFonts w:ascii="Times New Roman" w:eastAsia="Times New Roman" w:hAnsi="Times New Roman" w:cs="Times New Roman"/>
                <w:b/>
                <w:bCs/>
                <w:color w:val="000000"/>
              </w:rPr>
              <w:t>Thermal Capacity</w:t>
            </w:r>
          </w:p>
        </w:tc>
        <w:tc>
          <w:tcPr>
            <w:tcW w:w="1420" w:type="dxa"/>
            <w:tcBorders>
              <w:top w:val="nil"/>
              <w:left w:val="nil"/>
              <w:bottom w:val="nil"/>
              <w:right w:val="nil"/>
            </w:tcBorders>
            <w:shd w:val="clear" w:color="auto" w:fill="auto"/>
            <w:noWrap/>
            <w:vAlign w:val="bottom"/>
            <w:hideMark/>
          </w:tcPr>
          <w:p w14:paraId="0A6932A4" w14:textId="77777777" w:rsidR="00924437" w:rsidRPr="00200330" w:rsidRDefault="00924437" w:rsidP="00E27D0D">
            <w:pPr>
              <w:spacing w:after="0" w:line="240" w:lineRule="auto"/>
              <w:rPr>
                <w:rFonts w:ascii="Times New Roman" w:eastAsia="Times New Roman" w:hAnsi="Times New Roman" w:cs="Times New Roman"/>
                <w:color w:val="000000"/>
              </w:rPr>
            </w:pPr>
            <w:r w:rsidRPr="00200330">
              <w:rPr>
                <w:rFonts w:ascii="Times New Roman" w:eastAsia="Times New Roman" w:hAnsi="Times New Roman" w:cs="Times New Roman"/>
                <w:color w:val="000000"/>
              </w:rPr>
              <w:t>200MWt</w:t>
            </w:r>
          </w:p>
        </w:tc>
      </w:tr>
      <w:tr w:rsidR="00924437" w:rsidRPr="00200330" w14:paraId="63F725E7" w14:textId="77777777" w:rsidTr="00E27D0D">
        <w:trPr>
          <w:trHeight w:val="300"/>
          <w:jc w:val="center"/>
        </w:trPr>
        <w:tc>
          <w:tcPr>
            <w:tcW w:w="2140" w:type="dxa"/>
            <w:tcBorders>
              <w:top w:val="nil"/>
              <w:left w:val="nil"/>
              <w:bottom w:val="nil"/>
              <w:right w:val="nil"/>
            </w:tcBorders>
            <w:shd w:val="clear" w:color="auto" w:fill="auto"/>
            <w:noWrap/>
            <w:vAlign w:val="bottom"/>
            <w:hideMark/>
          </w:tcPr>
          <w:p w14:paraId="252D11AE" w14:textId="77777777" w:rsidR="00924437" w:rsidRPr="00200330" w:rsidRDefault="00924437" w:rsidP="00E27D0D">
            <w:pPr>
              <w:spacing w:after="0" w:line="240" w:lineRule="auto"/>
              <w:rPr>
                <w:rFonts w:ascii="Times New Roman" w:eastAsia="Times New Roman" w:hAnsi="Times New Roman" w:cs="Times New Roman"/>
                <w:b/>
                <w:bCs/>
                <w:color w:val="000000"/>
              </w:rPr>
            </w:pPr>
            <w:r w:rsidRPr="00200330">
              <w:rPr>
                <w:rFonts w:ascii="Times New Roman" w:eastAsia="Times New Roman" w:hAnsi="Times New Roman" w:cs="Times New Roman"/>
                <w:b/>
                <w:bCs/>
                <w:color w:val="000000"/>
              </w:rPr>
              <w:t>Electrical Capacity</w:t>
            </w:r>
          </w:p>
        </w:tc>
        <w:tc>
          <w:tcPr>
            <w:tcW w:w="1420" w:type="dxa"/>
            <w:tcBorders>
              <w:top w:val="nil"/>
              <w:left w:val="nil"/>
              <w:bottom w:val="nil"/>
              <w:right w:val="nil"/>
            </w:tcBorders>
            <w:shd w:val="clear" w:color="auto" w:fill="auto"/>
            <w:noWrap/>
            <w:vAlign w:val="bottom"/>
            <w:hideMark/>
          </w:tcPr>
          <w:p w14:paraId="4D0C17BA" w14:textId="77777777" w:rsidR="00924437" w:rsidRPr="00200330" w:rsidRDefault="00924437" w:rsidP="00E27D0D">
            <w:pPr>
              <w:spacing w:after="0" w:line="240" w:lineRule="auto"/>
              <w:rPr>
                <w:rFonts w:ascii="Times New Roman" w:eastAsia="Times New Roman" w:hAnsi="Times New Roman" w:cs="Times New Roman"/>
                <w:color w:val="000000"/>
              </w:rPr>
            </w:pPr>
            <w:r w:rsidRPr="00200330">
              <w:rPr>
                <w:rFonts w:ascii="Times New Roman" w:eastAsia="Times New Roman" w:hAnsi="Times New Roman" w:cs="Times New Roman"/>
                <w:color w:val="000000"/>
              </w:rPr>
              <w:t>60MWe</w:t>
            </w:r>
          </w:p>
        </w:tc>
      </w:tr>
      <w:tr w:rsidR="00924437" w:rsidRPr="00200330" w14:paraId="09BC05F2" w14:textId="77777777" w:rsidTr="00E27D0D">
        <w:trPr>
          <w:trHeight w:val="300"/>
          <w:jc w:val="center"/>
        </w:trPr>
        <w:tc>
          <w:tcPr>
            <w:tcW w:w="2140" w:type="dxa"/>
            <w:tcBorders>
              <w:top w:val="nil"/>
              <w:left w:val="nil"/>
              <w:bottom w:val="nil"/>
              <w:right w:val="nil"/>
            </w:tcBorders>
            <w:shd w:val="clear" w:color="auto" w:fill="auto"/>
            <w:noWrap/>
            <w:vAlign w:val="bottom"/>
            <w:hideMark/>
          </w:tcPr>
          <w:p w14:paraId="1B7603A9" w14:textId="77777777" w:rsidR="00924437" w:rsidRPr="00200330" w:rsidRDefault="00924437" w:rsidP="00E27D0D">
            <w:pPr>
              <w:spacing w:after="0" w:line="240" w:lineRule="auto"/>
              <w:rPr>
                <w:rFonts w:ascii="Times New Roman" w:eastAsia="Times New Roman" w:hAnsi="Times New Roman" w:cs="Times New Roman"/>
                <w:b/>
                <w:bCs/>
                <w:color w:val="000000"/>
              </w:rPr>
            </w:pPr>
            <w:r w:rsidRPr="00200330">
              <w:rPr>
                <w:rFonts w:ascii="Times New Roman" w:eastAsia="Times New Roman" w:hAnsi="Times New Roman" w:cs="Times New Roman"/>
                <w:b/>
                <w:bCs/>
                <w:color w:val="000000"/>
              </w:rPr>
              <w:t>Capacity factor</w:t>
            </w:r>
          </w:p>
        </w:tc>
        <w:tc>
          <w:tcPr>
            <w:tcW w:w="1420" w:type="dxa"/>
            <w:tcBorders>
              <w:top w:val="nil"/>
              <w:left w:val="nil"/>
              <w:bottom w:val="nil"/>
              <w:right w:val="nil"/>
            </w:tcBorders>
            <w:shd w:val="clear" w:color="auto" w:fill="auto"/>
            <w:noWrap/>
            <w:vAlign w:val="bottom"/>
            <w:hideMark/>
          </w:tcPr>
          <w:p w14:paraId="19771DB9" w14:textId="77777777" w:rsidR="00924437" w:rsidRPr="00200330" w:rsidRDefault="00924437" w:rsidP="00E27D0D">
            <w:pPr>
              <w:spacing w:after="0" w:line="240" w:lineRule="auto"/>
              <w:rPr>
                <w:rFonts w:ascii="Times New Roman" w:eastAsia="Times New Roman" w:hAnsi="Times New Roman" w:cs="Times New Roman"/>
                <w:color w:val="000000"/>
              </w:rPr>
            </w:pPr>
            <w:r w:rsidRPr="00200330">
              <w:rPr>
                <w:rFonts w:ascii="Times New Roman" w:eastAsia="Times New Roman" w:hAnsi="Times New Roman" w:cs="Times New Roman"/>
                <w:color w:val="000000"/>
              </w:rPr>
              <w:t>&gt;95%</w:t>
            </w:r>
          </w:p>
        </w:tc>
      </w:tr>
      <w:tr w:rsidR="00924437" w:rsidRPr="00200330" w14:paraId="5DB6BC04" w14:textId="77777777" w:rsidTr="00E27D0D">
        <w:trPr>
          <w:trHeight w:val="300"/>
          <w:jc w:val="center"/>
        </w:trPr>
        <w:tc>
          <w:tcPr>
            <w:tcW w:w="2140" w:type="dxa"/>
            <w:tcBorders>
              <w:top w:val="nil"/>
              <w:left w:val="nil"/>
              <w:bottom w:val="nil"/>
              <w:right w:val="nil"/>
            </w:tcBorders>
            <w:shd w:val="clear" w:color="auto" w:fill="auto"/>
            <w:noWrap/>
            <w:vAlign w:val="bottom"/>
            <w:hideMark/>
          </w:tcPr>
          <w:p w14:paraId="0D3CD030" w14:textId="77777777" w:rsidR="00924437" w:rsidRPr="00200330" w:rsidRDefault="00924437" w:rsidP="00E27D0D">
            <w:pPr>
              <w:spacing w:after="0" w:line="240" w:lineRule="auto"/>
              <w:rPr>
                <w:rFonts w:ascii="Times New Roman" w:eastAsia="Times New Roman" w:hAnsi="Times New Roman" w:cs="Times New Roman"/>
                <w:b/>
                <w:bCs/>
                <w:color w:val="000000"/>
              </w:rPr>
            </w:pPr>
            <w:r w:rsidRPr="00200330">
              <w:rPr>
                <w:rFonts w:ascii="Times New Roman" w:eastAsia="Times New Roman" w:hAnsi="Times New Roman" w:cs="Times New Roman"/>
                <w:b/>
                <w:bCs/>
                <w:color w:val="000000"/>
              </w:rPr>
              <w:t>Weight</w:t>
            </w:r>
          </w:p>
        </w:tc>
        <w:tc>
          <w:tcPr>
            <w:tcW w:w="1420" w:type="dxa"/>
            <w:tcBorders>
              <w:top w:val="nil"/>
              <w:left w:val="nil"/>
              <w:bottom w:val="nil"/>
              <w:right w:val="nil"/>
            </w:tcBorders>
            <w:shd w:val="clear" w:color="auto" w:fill="auto"/>
            <w:noWrap/>
            <w:vAlign w:val="bottom"/>
            <w:hideMark/>
          </w:tcPr>
          <w:p w14:paraId="710B688C" w14:textId="77777777" w:rsidR="00924437" w:rsidRPr="00200330" w:rsidRDefault="00924437" w:rsidP="00E27D0D">
            <w:pPr>
              <w:spacing w:after="0" w:line="240" w:lineRule="auto"/>
              <w:rPr>
                <w:rFonts w:ascii="Times New Roman" w:eastAsia="Times New Roman" w:hAnsi="Times New Roman" w:cs="Times New Roman"/>
                <w:color w:val="000000"/>
              </w:rPr>
            </w:pPr>
            <w:r w:rsidRPr="00200330">
              <w:rPr>
                <w:rFonts w:ascii="Times New Roman" w:eastAsia="Times New Roman" w:hAnsi="Times New Roman" w:cs="Times New Roman"/>
                <w:color w:val="000000"/>
              </w:rPr>
              <w:t>700 tons</w:t>
            </w:r>
          </w:p>
        </w:tc>
      </w:tr>
    </w:tbl>
    <w:p w14:paraId="4657DAB7" w14:textId="77777777" w:rsidR="00924437" w:rsidRPr="00200330" w:rsidRDefault="00924437" w:rsidP="00924437">
      <w:pPr>
        <w:spacing w:line="480" w:lineRule="auto"/>
        <w:ind w:firstLine="720"/>
        <w:jc w:val="center"/>
        <w:rPr>
          <w:rFonts w:ascii="Times New Roman" w:hAnsi="Times New Roman" w:cs="Times New Roman"/>
        </w:rPr>
      </w:pPr>
    </w:p>
    <w:p w14:paraId="336E8296" w14:textId="24CA7A86" w:rsidR="00924437" w:rsidRDefault="00924437" w:rsidP="00924437">
      <w:pPr>
        <w:autoSpaceDE w:val="0"/>
        <w:autoSpaceDN w:val="0"/>
        <w:adjustRightInd w:val="0"/>
        <w:spacing w:after="0" w:line="480" w:lineRule="auto"/>
        <w:jc w:val="center"/>
        <w:rPr>
          <w:rFonts w:ascii="Times New Roman" w:hAnsi="Times New Roman" w:cs="Times New Roman"/>
          <w:color w:val="333333"/>
          <w:sz w:val="24"/>
          <w:szCs w:val="24"/>
        </w:rPr>
      </w:pPr>
      <w:r w:rsidRPr="00DD1C15">
        <w:rPr>
          <w:rFonts w:ascii="Times New Roman" w:hAnsi="Times New Roman" w:cs="Times New Roman"/>
          <w:b/>
          <w:color w:val="333333"/>
          <w:sz w:val="24"/>
          <w:szCs w:val="24"/>
        </w:rPr>
        <w:t xml:space="preserve">Table 1: </w:t>
      </w:r>
      <w:r w:rsidRPr="00DD1C15">
        <w:rPr>
          <w:rFonts w:ascii="Times New Roman" w:hAnsi="Times New Roman" w:cs="Times New Roman"/>
          <w:color w:val="333333"/>
          <w:sz w:val="24"/>
          <w:szCs w:val="24"/>
        </w:rPr>
        <w:t xml:space="preserve">Specification of a </w:t>
      </w:r>
      <w:proofErr w:type="spellStart"/>
      <w:r w:rsidRPr="00DD1C15">
        <w:rPr>
          <w:rFonts w:ascii="Times New Roman" w:hAnsi="Times New Roman" w:cs="Times New Roman"/>
          <w:color w:val="333333"/>
          <w:sz w:val="24"/>
          <w:szCs w:val="24"/>
        </w:rPr>
        <w:t>NuScale</w:t>
      </w:r>
      <w:proofErr w:type="spellEnd"/>
      <w:r w:rsidRPr="00DD1C15">
        <w:rPr>
          <w:rFonts w:ascii="Times New Roman" w:hAnsi="Times New Roman" w:cs="Times New Roman"/>
          <w:color w:val="333333"/>
          <w:sz w:val="24"/>
          <w:szCs w:val="24"/>
        </w:rPr>
        <w:t xml:space="preserve"> Power Module</w:t>
      </w:r>
    </w:p>
    <w:p w14:paraId="06CB3E6D" w14:textId="3E26839C" w:rsidR="00790012" w:rsidRPr="00DD1C15" w:rsidRDefault="00790012" w:rsidP="00924437">
      <w:pPr>
        <w:autoSpaceDE w:val="0"/>
        <w:autoSpaceDN w:val="0"/>
        <w:adjustRightInd w:val="0"/>
        <w:spacing w:after="0" w:line="480" w:lineRule="auto"/>
        <w:jc w:val="center"/>
        <w:rPr>
          <w:rFonts w:ascii="Times New Roman" w:hAnsi="Times New Roman" w:cs="Times New Roman"/>
          <w:color w:val="333333"/>
          <w:sz w:val="24"/>
          <w:szCs w:val="24"/>
        </w:rPr>
      </w:pPr>
      <w:r w:rsidRPr="00DD1C15">
        <w:rPr>
          <w:rFonts w:ascii="Times New Roman" w:hAnsi="Times New Roman" w:cs="Times New Roman"/>
          <w:sz w:val="24"/>
          <w:szCs w:val="24"/>
        </w:rPr>
        <w:t>(</w:t>
      </w:r>
      <w:proofErr w:type="spellStart"/>
      <w:r w:rsidRPr="00DD1C15">
        <w:rPr>
          <w:rFonts w:ascii="Times New Roman" w:hAnsi="Times New Roman" w:cs="Times New Roman"/>
          <w:sz w:val="24"/>
          <w:szCs w:val="24"/>
        </w:rPr>
        <w:t>NuScale</w:t>
      </w:r>
      <w:proofErr w:type="spellEnd"/>
      <w:r w:rsidRPr="00DD1C15">
        <w:rPr>
          <w:rFonts w:ascii="Times New Roman" w:hAnsi="Times New Roman" w:cs="Times New Roman"/>
          <w:sz w:val="24"/>
          <w:szCs w:val="24"/>
        </w:rPr>
        <w:t xml:space="preserve"> Inc, n.d.).</w:t>
      </w:r>
    </w:p>
    <w:p w14:paraId="4C08E609" w14:textId="77777777" w:rsidR="00924437" w:rsidRPr="00200330" w:rsidRDefault="00924437" w:rsidP="002D7E67">
      <w:pPr>
        <w:autoSpaceDE w:val="0"/>
        <w:autoSpaceDN w:val="0"/>
        <w:adjustRightInd w:val="0"/>
        <w:spacing w:after="0" w:line="480" w:lineRule="auto"/>
        <w:rPr>
          <w:rFonts w:ascii="Times New Roman" w:hAnsi="Times New Roman" w:cs="Times New Roman"/>
          <w:color w:val="333333"/>
          <w:sz w:val="20"/>
          <w:szCs w:val="20"/>
        </w:rPr>
      </w:pPr>
    </w:p>
    <w:p w14:paraId="5F7C6FB0" w14:textId="160AD019" w:rsidR="00B74F10" w:rsidRPr="00DD1C15" w:rsidRDefault="00B74F10" w:rsidP="00A74B10">
      <w:pPr>
        <w:pStyle w:val="Heading1"/>
      </w:pPr>
      <w:bookmarkStart w:id="2" w:name="_Toc8054263"/>
      <w:r w:rsidRPr="00DD1C15">
        <w:t>Innovation Process</w:t>
      </w:r>
      <w:bookmarkEnd w:id="2"/>
    </w:p>
    <w:p w14:paraId="37DE088E" w14:textId="77777777" w:rsidR="00200330" w:rsidRPr="00200330" w:rsidRDefault="00200330" w:rsidP="005A5F86">
      <w:pPr>
        <w:autoSpaceDE w:val="0"/>
        <w:autoSpaceDN w:val="0"/>
        <w:adjustRightInd w:val="0"/>
        <w:spacing w:after="0" w:line="480" w:lineRule="auto"/>
        <w:rPr>
          <w:rFonts w:ascii="Times New Roman" w:hAnsi="Times New Roman" w:cs="Times New Roman"/>
          <w:b/>
          <w:color w:val="333333"/>
        </w:rPr>
      </w:pPr>
    </w:p>
    <w:p w14:paraId="1FD8FB77" w14:textId="1C2D6239" w:rsidR="008164D7" w:rsidRPr="00DD1C15" w:rsidRDefault="00E41EC4" w:rsidP="005E7863">
      <w:pPr>
        <w:spacing w:line="480" w:lineRule="auto"/>
        <w:ind w:firstLine="720"/>
        <w:rPr>
          <w:rFonts w:ascii="Times New Roman" w:hAnsi="Times New Roman" w:cs="Times New Roman"/>
          <w:sz w:val="24"/>
          <w:szCs w:val="24"/>
        </w:rPr>
      </w:pPr>
      <w:r w:rsidRPr="00DD1C15">
        <w:rPr>
          <w:rFonts w:ascii="Times New Roman" w:hAnsi="Times New Roman" w:cs="Times New Roman"/>
          <w:sz w:val="24"/>
          <w:szCs w:val="24"/>
        </w:rPr>
        <w:t xml:space="preserve">Since the small modular reactor plant has many components as shown in Figure 2, this final proposal will mainly focus on the cost of building it.  </w:t>
      </w:r>
      <w:r w:rsidR="008164D7" w:rsidRPr="00DD1C15">
        <w:rPr>
          <w:rFonts w:ascii="Times New Roman" w:hAnsi="Times New Roman" w:cs="Times New Roman"/>
          <w:sz w:val="24"/>
          <w:szCs w:val="24"/>
        </w:rPr>
        <w:t>The economic viability of the SMR will be assessed by comparing its cost to existing energy production plants such as nuclear power.  The detailed cost estimates for a P</w:t>
      </w:r>
      <w:r w:rsidR="009C0F6C" w:rsidRPr="00DD1C15">
        <w:rPr>
          <w:rFonts w:ascii="Times New Roman" w:hAnsi="Times New Roman" w:cs="Times New Roman"/>
          <w:sz w:val="24"/>
          <w:szCs w:val="24"/>
        </w:rPr>
        <w:t>ressurized Water Reactor-12 (PWR-12) Nuclear Power Plant</w:t>
      </w:r>
      <w:r w:rsidR="008164D7" w:rsidRPr="00DD1C15">
        <w:rPr>
          <w:rFonts w:ascii="Times New Roman" w:hAnsi="Times New Roman" w:cs="Times New Roman"/>
          <w:sz w:val="24"/>
          <w:szCs w:val="24"/>
        </w:rPr>
        <w:t>, provided by the Oak Ridge Nat</w:t>
      </w:r>
      <w:r w:rsidR="004E0066" w:rsidRPr="00DD1C15">
        <w:rPr>
          <w:rFonts w:ascii="Times New Roman" w:hAnsi="Times New Roman" w:cs="Times New Roman"/>
          <w:sz w:val="24"/>
          <w:szCs w:val="24"/>
        </w:rPr>
        <w:t xml:space="preserve">ional Laboratory, will be used </w:t>
      </w:r>
      <w:r w:rsidR="008164D7" w:rsidRPr="00DD1C15">
        <w:rPr>
          <w:rFonts w:ascii="Times New Roman" w:hAnsi="Times New Roman" w:cs="Times New Roman"/>
          <w:sz w:val="24"/>
          <w:szCs w:val="24"/>
        </w:rPr>
        <w:t>to estimate both direct and indirect capital costs</w:t>
      </w:r>
      <w:r w:rsidR="00180C9C" w:rsidRPr="00DD1C15">
        <w:rPr>
          <w:rFonts w:ascii="Times New Roman" w:hAnsi="Times New Roman" w:cs="Times New Roman"/>
          <w:sz w:val="24"/>
          <w:szCs w:val="24"/>
        </w:rPr>
        <w:t xml:space="preserve"> (Black et al., 2018, p. 252)</w:t>
      </w:r>
      <w:r w:rsidR="008164D7" w:rsidRPr="00DD1C15">
        <w:rPr>
          <w:rFonts w:ascii="Times New Roman" w:hAnsi="Times New Roman" w:cs="Times New Roman"/>
          <w:sz w:val="24"/>
          <w:szCs w:val="24"/>
        </w:rPr>
        <w:t xml:space="preserve">.   Later, the cost-estimation methodology used will be adapted to the design of the </w:t>
      </w:r>
      <w:proofErr w:type="spellStart"/>
      <w:r w:rsidR="008164D7" w:rsidRPr="00DD1C15">
        <w:rPr>
          <w:rFonts w:ascii="Times New Roman" w:hAnsi="Times New Roman" w:cs="Times New Roman"/>
          <w:sz w:val="24"/>
          <w:szCs w:val="24"/>
        </w:rPr>
        <w:t>NuScale</w:t>
      </w:r>
      <w:proofErr w:type="spellEnd"/>
      <w:r w:rsidR="008164D7" w:rsidRPr="00DD1C15">
        <w:rPr>
          <w:rFonts w:ascii="Times New Roman" w:hAnsi="Times New Roman" w:cs="Times New Roman"/>
          <w:sz w:val="24"/>
          <w:szCs w:val="24"/>
        </w:rPr>
        <w:t xml:space="preserve"> SMR, which is the only SMR currently being designed in the United States.   </w:t>
      </w:r>
      <w:proofErr w:type="spellStart"/>
      <w:r w:rsidR="004F79B1" w:rsidRPr="00DD1C15">
        <w:rPr>
          <w:rFonts w:ascii="Times New Roman" w:hAnsi="Times New Roman" w:cs="Times New Roman"/>
          <w:sz w:val="24"/>
          <w:szCs w:val="24"/>
        </w:rPr>
        <w:t>NuScale</w:t>
      </w:r>
      <w:proofErr w:type="spellEnd"/>
      <w:r w:rsidR="004F79B1" w:rsidRPr="00DD1C15">
        <w:rPr>
          <w:rFonts w:ascii="Times New Roman" w:hAnsi="Times New Roman" w:cs="Times New Roman"/>
          <w:sz w:val="24"/>
          <w:szCs w:val="24"/>
        </w:rPr>
        <w:t xml:space="preserve"> was chosen, because its SMR design is most likely to </w:t>
      </w:r>
      <w:r w:rsidR="00DA7D5C" w:rsidRPr="00DD1C15">
        <w:rPr>
          <w:rFonts w:ascii="Times New Roman" w:hAnsi="Times New Roman" w:cs="Times New Roman"/>
          <w:sz w:val="24"/>
          <w:szCs w:val="24"/>
        </w:rPr>
        <w:t xml:space="preserve">be </w:t>
      </w:r>
      <w:r w:rsidR="004F79B1" w:rsidRPr="00DD1C15">
        <w:rPr>
          <w:rFonts w:ascii="Times New Roman" w:hAnsi="Times New Roman" w:cs="Times New Roman"/>
          <w:sz w:val="24"/>
          <w:szCs w:val="24"/>
        </w:rPr>
        <w:t xml:space="preserve">deployed within the next several years (Black et al., 2018, p. 257).   </w:t>
      </w:r>
      <w:r w:rsidR="000A50B5" w:rsidRPr="00DD1C15">
        <w:rPr>
          <w:rFonts w:ascii="Times New Roman" w:hAnsi="Times New Roman" w:cs="Times New Roman"/>
          <w:sz w:val="24"/>
          <w:szCs w:val="24"/>
        </w:rPr>
        <w:t>It is the only commercial SMR design whose certification application is being reviewed by th</w:t>
      </w:r>
      <w:r w:rsidR="00942BA4" w:rsidRPr="00DD1C15">
        <w:rPr>
          <w:rFonts w:ascii="Times New Roman" w:hAnsi="Times New Roman" w:cs="Times New Roman"/>
          <w:sz w:val="24"/>
          <w:szCs w:val="24"/>
        </w:rPr>
        <w:t>e Nuclear Regulatory Commission (Black et al., 2018, p. 257)</w:t>
      </w:r>
      <w:r w:rsidR="00D92F56" w:rsidRPr="00DD1C15">
        <w:rPr>
          <w:rFonts w:ascii="Times New Roman" w:hAnsi="Times New Roman" w:cs="Times New Roman"/>
          <w:sz w:val="24"/>
          <w:szCs w:val="24"/>
        </w:rPr>
        <w:t xml:space="preserve">. </w:t>
      </w:r>
    </w:p>
    <w:p w14:paraId="141DD9AF" w14:textId="19A548BE" w:rsidR="00FF7D10" w:rsidRPr="00DD1C15" w:rsidRDefault="00FF7D10" w:rsidP="00FF7D10">
      <w:pPr>
        <w:spacing w:line="480" w:lineRule="auto"/>
        <w:ind w:firstLine="720"/>
        <w:jc w:val="center"/>
        <w:rPr>
          <w:rFonts w:ascii="Times New Roman" w:hAnsi="Times New Roman" w:cs="Times New Roman"/>
          <w:sz w:val="24"/>
          <w:szCs w:val="24"/>
        </w:rPr>
      </w:pPr>
      <w:r w:rsidRPr="00DD1C15">
        <w:rPr>
          <w:rFonts w:ascii="Times New Roman" w:hAnsi="Times New Roman" w:cs="Times New Roman"/>
          <w:noProof/>
          <w:sz w:val="24"/>
          <w:szCs w:val="24"/>
        </w:rPr>
        <w:lastRenderedPageBreak/>
        <w:drawing>
          <wp:inline distT="0" distB="0" distL="0" distR="0" wp14:anchorId="31D2ECCD" wp14:editId="66DF2542">
            <wp:extent cx="5943600" cy="2969284"/>
            <wp:effectExtent l="0" t="0" r="0" b="2540"/>
            <wp:docPr id="1" name="Picture 1" descr="NuScale Reactor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cale Reactor 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69284"/>
                    </a:xfrm>
                    <a:prstGeom prst="rect">
                      <a:avLst/>
                    </a:prstGeom>
                    <a:noFill/>
                    <a:ln>
                      <a:noFill/>
                    </a:ln>
                  </pic:spPr>
                </pic:pic>
              </a:graphicData>
            </a:graphic>
          </wp:inline>
        </w:drawing>
      </w:r>
    </w:p>
    <w:p w14:paraId="05586007" w14:textId="6EE3AE00" w:rsidR="00FF7D10" w:rsidRPr="00DD1C15" w:rsidRDefault="00FF7D10" w:rsidP="00FF7D10">
      <w:pPr>
        <w:autoSpaceDE w:val="0"/>
        <w:autoSpaceDN w:val="0"/>
        <w:adjustRightInd w:val="0"/>
        <w:spacing w:after="0" w:line="480" w:lineRule="auto"/>
        <w:ind w:firstLine="720"/>
        <w:jc w:val="center"/>
        <w:rPr>
          <w:rFonts w:ascii="Times New Roman" w:hAnsi="Times New Roman" w:cs="Times New Roman"/>
          <w:sz w:val="24"/>
          <w:szCs w:val="24"/>
        </w:rPr>
      </w:pPr>
      <w:r w:rsidRPr="000D3112">
        <w:rPr>
          <w:rFonts w:ascii="Times New Roman" w:hAnsi="Times New Roman" w:cs="Times New Roman"/>
          <w:b/>
          <w:sz w:val="24"/>
          <w:szCs w:val="24"/>
        </w:rPr>
        <w:t>Figure 2:</w:t>
      </w:r>
      <w:r w:rsidRPr="00DD1C15">
        <w:rPr>
          <w:rFonts w:ascii="Times New Roman" w:hAnsi="Times New Roman" w:cs="Times New Roman"/>
          <w:sz w:val="24"/>
          <w:szCs w:val="24"/>
        </w:rPr>
        <w:t xml:space="preserve">  </w:t>
      </w:r>
      <w:proofErr w:type="spellStart"/>
      <w:r w:rsidRPr="00DD1C15">
        <w:rPr>
          <w:rFonts w:ascii="Times New Roman" w:hAnsi="Times New Roman" w:cs="Times New Roman"/>
          <w:sz w:val="24"/>
          <w:szCs w:val="24"/>
        </w:rPr>
        <w:t>NuScale</w:t>
      </w:r>
      <w:proofErr w:type="spellEnd"/>
      <w:r w:rsidRPr="00DD1C15">
        <w:rPr>
          <w:rFonts w:ascii="Times New Roman" w:hAnsi="Times New Roman" w:cs="Times New Roman"/>
          <w:sz w:val="24"/>
          <w:szCs w:val="24"/>
        </w:rPr>
        <w:t xml:space="preserve"> Power Reactor Building </w:t>
      </w:r>
    </w:p>
    <w:p w14:paraId="10793F90" w14:textId="3D2AFA52" w:rsidR="009A0701" w:rsidRPr="00DD1C15" w:rsidRDefault="00C33B5F" w:rsidP="00FF7D10">
      <w:pPr>
        <w:autoSpaceDE w:val="0"/>
        <w:autoSpaceDN w:val="0"/>
        <w:adjustRightInd w:val="0"/>
        <w:spacing w:after="0" w:line="480" w:lineRule="auto"/>
        <w:ind w:firstLine="720"/>
        <w:jc w:val="center"/>
        <w:rPr>
          <w:rFonts w:ascii="Times New Roman" w:hAnsi="Times New Roman" w:cs="Times New Roman"/>
          <w:sz w:val="24"/>
          <w:szCs w:val="24"/>
        </w:rPr>
      </w:pPr>
      <w:r w:rsidRPr="00C33B5F">
        <w:rPr>
          <w:rFonts w:ascii="Times New Roman" w:hAnsi="Times New Roman" w:cs="Times New Roman"/>
          <w:sz w:val="24"/>
          <w:szCs w:val="24"/>
        </w:rPr>
        <w:t>Office of Nuclear Energy. (n.d.).</w:t>
      </w:r>
    </w:p>
    <w:p w14:paraId="7806CACC" w14:textId="12FDD0DD" w:rsidR="008164D7" w:rsidRDefault="008164D7" w:rsidP="00A74B10">
      <w:pPr>
        <w:pStyle w:val="Heading1"/>
      </w:pPr>
      <w:bookmarkStart w:id="3" w:name="_Toc8054264"/>
      <w:r w:rsidRPr="00DD1C15">
        <w:t>General Cost Estimation</w:t>
      </w:r>
      <w:bookmarkEnd w:id="3"/>
    </w:p>
    <w:p w14:paraId="2E426343" w14:textId="77777777" w:rsidR="00A74B10" w:rsidRPr="00A74B10" w:rsidRDefault="00A74B10" w:rsidP="00A74B10"/>
    <w:p w14:paraId="6071B1FA" w14:textId="3D8EC3BC" w:rsidR="00C4263A" w:rsidRPr="00DD1C15" w:rsidRDefault="008164D7" w:rsidP="004B3B03">
      <w:pPr>
        <w:spacing w:line="480" w:lineRule="auto"/>
        <w:ind w:firstLine="720"/>
        <w:rPr>
          <w:rFonts w:ascii="Times New Roman" w:hAnsi="Times New Roman" w:cs="Times New Roman"/>
          <w:sz w:val="24"/>
          <w:szCs w:val="24"/>
        </w:rPr>
      </w:pPr>
      <w:r w:rsidRPr="00DD1C15">
        <w:rPr>
          <w:rFonts w:ascii="Times New Roman" w:hAnsi="Times New Roman" w:cs="Times New Roman"/>
          <w:sz w:val="24"/>
          <w:szCs w:val="24"/>
        </w:rPr>
        <w:t>The PWR-12 by Westinghouse</w:t>
      </w:r>
      <w:r w:rsidR="009076AA" w:rsidRPr="00DD1C15">
        <w:rPr>
          <w:rFonts w:ascii="Times New Roman" w:hAnsi="Times New Roman" w:cs="Times New Roman"/>
          <w:sz w:val="24"/>
          <w:szCs w:val="24"/>
        </w:rPr>
        <w:t xml:space="preserve">, </w:t>
      </w:r>
      <w:r w:rsidRPr="00DD1C15">
        <w:rPr>
          <w:rFonts w:ascii="Times New Roman" w:hAnsi="Times New Roman" w:cs="Times New Roman"/>
          <w:sz w:val="24"/>
          <w:szCs w:val="24"/>
        </w:rPr>
        <w:t>made around the 1970s</w:t>
      </w:r>
      <w:r w:rsidR="003B71DE" w:rsidRPr="00DD1C15">
        <w:rPr>
          <w:rFonts w:ascii="Times New Roman" w:hAnsi="Times New Roman" w:cs="Times New Roman"/>
          <w:sz w:val="24"/>
          <w:szCs w:val="24"/>
        </w:rPr>
        <w:t>,</w:t>
      </w:r>
      <w:r w:rsidRPr="00DD1C15">
        <w:rPr>
          <w:rFonts w:ascii="Times New Roman" w:hAnsi="Times New Roman" w:cs="Times New Roman"/>
          <w:sz w:val="24"/>
          <w:szCs w:val="24"/>
        </w:rPr>
        <w:t xml:space="preserve"> is </w:t>
      </w:r>
      <w:r w:rsidR="003B71DE" w:rsidRPr="00DD1C15">
        <w:rPr>
          <w:rFonts w:ascii="Times New Roman" w:hAnsi="Times New Roman" w:cs="Times New Roman"/>
          <w:sz w:val="24"/>
          <w:szCs w:val="24"/>
        </w:rPr>
        <w:t xml:space="preserve">a </w:t>
      </w:r>
      <w:r w:rsidRPr="00DD1C15">
        <w:rPr>
          <w:rFonts w:ascii="Times New Roman" w:hAnsi="Times New Roman" w:cs="Times New Roman"/>
          <w:sz w:val="24"/>
          <w:szCs w:val="24"/>
        </w:rPr>
        <w:t>“four-loop pressurized-water reactor (PWR) with a core thermal power of 3417 MW, nuclear steam supply power of 3417 MW and net electrical power of 1147 MW.   Light water is used for both cooling and as a moderator.  Pressurizer, steam generator, coolant circulation pump, pressurized reactor vessel and control rods installed at the top of the reactor vessel are some of the components in the containment”</w:t>
      </w:r>
      <w:r w:rsidR="00AD3AED" w:rsidRPr="00DD1C15">
        <w:rPr>
          <w:rFonts w:ascii="Times New Roman" w:hAnsi="Times New Roman" w:cs="Times New Roman"/>
          <w:sz w:val="24"/>
          <w:szCs w:val="24"/>
        </w:rPr>
        <w:t xml:space="preserve"> (Black et al., 2018, p. 252).  </w:t>
      </w:r>
      <w:r w:rsidRPr="00DD1C15">
        <w:rPr>
          <w:rFonts w:ascii="Times New Roman" w:hAnsi="Times New Roman" w:cs="Times New Roman"/>
          <w:sz w:val="24"/>
          <w:szCs w:val="24"/>
        </w:rPr>
        <w:t xml:space="preserve">Figure </w:t>
      </w:r>
      <w:r w:rsidR="00FF7D10" w:rsidRPr="00DD1C15">
        <w:rPr>
          <w:rFonts w:ascii="Times New Roman" w:hAnsi="Times New Roman" w:cs="Times New Roman"/>
          <w:sz w:val="24"/>
          <w:szCs w:val="24"/>
        </w:rPr>
        <w:t>3</w:t>
      </w:r>
      <w:r w:rsidRPr="00DD1C15">
        <w:rPr>
          <w:rFonts w:ascii="Times New Roman" w:hAnsi="Times New Roman" w:cs="Times New Roman"/>
          <w:sz w:val="24"/>
          <w:szCs w:val="24"/>
        </w:rPr>
        <w:t xml:space="preserve"> shows the containment vessel of the PWR-12.</w:t>
      </w:r>
      <w:r w:rsidR="00BF7705" w:rsidRPr="00DD1C15">
        <w:rPr>
          <w:rFonts w:ascii="Times New Roman" w:hAnsi="Times New Roman" w:cs="Times New Roman"/>
          <w:sz w:val="24"/>
          <w:szCs w:val="24"/>
        </w:rPr>
        <w:t xml:space="preserve">  In addition, </w:t>
      </w:r>
      <w:r w:rsidR="007D2338" w:rsidRPr="00DD1C15">
        <w:rPr>
          <w:rFonts w:ascii="Times New Roman" w:hAnsi="Times New Roman" w:cs="Times New Roman"/>
          <w:sz w:val="24"/>
          <w:szCs w:val="24"/>
        </w:rPr>
        <w:t>the reactor is powered by 193 fuel assemblies including UO</w:t>
      </w:r>
      <w:r w:rsidR="007D2338" w:rsidRPr="00DD1C15">
        <w:rPr>
          <w:rFonts w:ascii="Times New Roman" w:hAnsi="Times New Roman" w:cs="Times New Roman"/>
          <w:sz w:val="24"/>
          <w:szCs w:val="24"/>
          <w:vertAlign w:val="subscript"/>
        </w:rPr>
        <w:t>2</w:t>
      </w:r>
      <w:r w:rsidR="007D2338" w:rsidRPr="00DD1C15">
        <w:rPr>
          <w:rFonts w:ascii="Times New Roman" w:hAnsi="Times New Roman" w:cs="Times New Roman"/>
          <w:sz w:val="24"/>
          <w:szCs w:val="24"/>
        </w:rPr>
        <w:t xml:space="preserve"> nuclear fuel.  The reactor is designed for a 30-year life</w:t>
      </w:r>
      <w:r w:rsidR="006D5808" w:rsidRPr="00DD1C15">
        <w:rPr>
          <w:rFonts w:ascii="Times New Roman" w:hAnsi="Times New Roman" w:cs="Times New Roman"/>
          <w:sz w:val="24"/>
          <w:szCs w:val="24"/>
        </w:rPr>
        <w:t xml:space="preserve"> (Black et al., 2018, p. 252)</w:t>
      </w:r>
      <w:r w:rsidR="00C4263A" w:rsidRPr="00DD1C15">
        <w:rPr>
          <w:rFonts w:ascii="Times New Roman" w:hAnsi="Times New Roman" w:cs="Times New Roman"/>
          <w:sz w:val="24"/>
          <w:szCs w:val="24"/>
        </w:rPr>
        <w:t xml:space="preserve">.  Table </w:t>
      </w:r>
      <w:r w:rsidR="003509F6" w:rsidRPr="00DD1C15">
        <w:rPr>
          <w:rFonts w:ascii="Times New Roman" w:hAnsi="Times New Roman" w:cs="Times New Roman"/>
          <w:sz w:val="24"/>
          <w:szCs w:val="24"/>
        </w:rPr>
        <w:t>2</w:t>
      </w:r>
      <w:r w:rsidR="00C4263A" w:rsidRPr="00DD1C15">
        <w:rPr>
          <w:rFonts w:ascii="Times New Roman" w:hAnsi="Times New Roman" w:cs="Times New Roman"/>
          <w:sz w:val="24"/>
          <w:szCs w:val="24"/>
        </w:rPr>
        <w:t xml:space="preserve"> shows the cost analysis of the PWR-12 and </w:t>
      </w:r>
      <w:r w:rsidR="006C7667" w:rsidRPr="00DD1C15">
        <w:rPr>
          <w:rFonts w:ascii="Times New Roman" w:hAnsi="Times New Roman" w:cs="Times New Roman"/>
          <w:sz w:val="24"/>
          <w:szCs w:val="24"/>
        </w:rPr>
        <w:t xml:space="preserve">the </w:t>
      </w:r>
      <w:proofErr w:type="spellStart"/>
      <w:r w:rsidR="00C4263A" w:rsidRPr="00DD1C15">
        <w:rPr>
          <w:rFonts w:ascii="Times New Roman" w:hAnsi="Times New Roman" w:cs="Times New Roman"/>
          <w:sz w:val="24"/>
          <w:szCs w:val="24"/>
        </w:rPr>
        <w:t>NuScale</w:t>
      </w:r>
      <w:proofErr w:type="spellEnd"/>
      <w:r w:rsidR="00C4263A" w:rsidRPr="00DD1C15">
        <w:rPr>
          <w:rFonts w:ascii="Times New Roman" w:hAnsi="Times New Roman" w:cs="Times New Roman"/>
          <w:sz w:val="24"/>
          <w:szCs w:val="24"/>
        </w:rPr>
        <w:t xml:space="preserve"> Power Module.  The data for the PWR-12 was then adjusted for the manufacture and construction of a typical SMR design (Black et al., 2018, p. 257).  </w:t>
      </w:r>
    </w:p>
    <w:p w14:paraId="30E48738" w14:textId="572F2B97" w:rsidR="00375BD0" w:rsidRPr="00200330" w:rsidRDefault="00375BD0" w:rsidP="00DE7387">
      <w:pPr>
        <w:spacing w:line="480" w:lineRule="auto"/>
        <w:ind w:firstLine="720"/>
        <w:rPr>
          <w:rFonts w:ascii="Times New Roman" w:hAnsi="Times New Roman" w:cs="Times New Roman"/>
        </w:rPr>
      </w:pPr>
    </w:p>
    <w:p w14:paraId="6B609588" w14:textId="1DDFE080" w:rsidR="00375BD0" w:rsidRPr="00200330" w:rsidRDefault="00375BD0" w:rsidP="00AD068E">
      <w:pPr>
        <w:spacing w:line="480" w:lineRule="auto"/>
        <w:jc w:val="center"/>
        <w:rPr>
          <w:rFonts w:ascii="Times New Roman" w:hAnsi="Times New Roman" w:cs="Times New Roman"/>
        </w:rPr>
      </w:pPr>
      <w:r w:rsidRPr="00200330">
        <w:rPr>
          <w:rFonts w:ascii="Times New Roman" w:hAnsi="Times New Roman" w:cs="Times New Roman"/>
          <w:noProof/>
        </w:rPr>
        <w:drawing>
          <wp:inline distT="0" distB="0" distL="0" distR="0" wp14:anchorId="1BB34D57" wp14:editId="0842FB43">
            <wp:extent cx="3981450" cy="3994699"/>
            <wp:effectExtent l="0" t="0" r="0" b="635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651" cy="4003930"/>
                    </a:xfrm>
                    <a:prstGeom prst="rect">
                      <a:avLst/>
                    </a:prstGeom>
                    <a:noFill/>
                    <a:ln>
                      <a:noFill/>
                    </a:ln>
                  </pic:spPr>
                </pic:pic>
              </a:graphicData>
            </a:graphic>
          </wp:inline>
        </w:drawing>
      </w:r>
    </w:p>
    <w:p w14:paraId="0F768238" w14:textId="506E5C3C" w:rsidR="00DD1C15" w:rsidRDefault="00FF7D10" w:rsidP="00773CBB">
      <w:pPr>
        <w:autoSpaceDE w:val="0"/>
        <w:autoSpaceDN w:val="0"/>
        <w:adjustRightInd w:val="0"/>
        <w:spacing w:after="0" w:line="480" w:lineRule="auto"/>
        <w:ind w:firstLine="720"/>
        <w:jc w:val="center"/>
        <w:rPr>
          <w:rFonts w:ascii="Times New Roman" w:hAnsi="Times New Roman" w:cs="Times New Roman"/>
          <w:sz w:val="24"/>
          <w:szCs w:val="24"/>
        </w:rPr>
      </w:pPr>
      <w:r w:rsidRPr="00D03D48">
        <w:rPr>
          <w:rFonts w:ascii="Times New Roman" w:hAnsi="Times New Roman" w:cs="Times New Roman"/>
          <w:b/>
          <w:sz w:val="24"/>
          <w:szCs w:val="24"/>
        </w:rPr>
        <w:t>Figure 3</w:t>
      </w:r>
      <w:r w:rsidR="00375BD0" w:rsidRPr="00D03D48">
        <w:rPr>
          <w:rFonts w:ascii="Times New Roman" w:hAnsi="Times New Roman" w:cs="Times New Roman"/>
          <w:b/>
          <w:sz w:val="24"/>
          <w:szCs w:val="24"/>
        </w:rPr>
        <w:t>:</w:t>
      </w:r>
      <w:r w:rsidR="00750EC5" w:rsidRPr="00DD1C15">
        <w:rPr>
          <w:rFonts w:ascii="Times New Roman" w:hAnsi="Times New Roman" w:cs="Times New Roman"/>
          <w:sz w:val="24"/>
          <w:szCs w:val="24"/>
        </w:rPr>
        <w:t xml:space="preserve">  Typical Water Pressurized Reactor</w:t>
      </w:r>
      <w:r w:rsidR="00DD1C15">
        <w:rPr>
          <w:rFonts w:ascii="Times New Roman" w:hAnsi="Times New Roman" w:cs="Times New Roman"/>
          <w:sz w:val="24"/>
          <w:szCs w:val="24"/>
        </w:rPr>
        <w:t>.</w:t>
      </w:r>
      <w:r w:rsidR="00375BD0" w:rsidRPr="00DD1C15">
        <w:rPr>
          <w:rFonts w:ascii="Times New Roman" w:hAnsi="Times New Roman" w:cs="Times New Roman"/>
          <w:sz w:val="24"/>
          <w:szCs w:val="24"/>
        </w:rPr>
        <w:t xml:space="preserve"> </w:t>
      </w:r>
    </w:p>
    <w:p w14:paraId="150B4D4F" w14:textId="4C7A6B63" w:rsidR="003C6B39" w:rsidRPr="00DD1C15" w:rsidRDefault="00DD1C15" w:rsidP="00773CBB">
      <w:pPr>
        <w:autoSpaceDE w:val="0"/>
        <w:autoSpaceDN w:val="0"/>
        <w:adjustRightInd w:val="0"/>
        <w:spacing w:after="0" w:line="480" w:lineRule="auto"/>
        <w:ind w:firstLine="720"/>
        <w:jc w:val="center"/>
      </w:pPr>
      <w:r w:rsidRPr="00DD1C15">
        <w:rPr>
          <w:rFonts w:ascii="Times New Roman" w:hAnsi="Times New Roman" w:cs="Times New Roman"/>
          <w:sz w:val="24"/>
          <w:szCs w:val="24"/>
        </w:rPr>
        <w:t>Visual Encyclopedia of Chemical Engineering (n.d.).</w:t>
      </w:r>
    </w:p>
    <w:p w14:paraId="42D7A14B" w14:textId="2AC670E3" w:rsidR="008643C4" w:rsidRDefault="008643C4" w:rsidP="00773CBB">
      <w:pPr>
        <w:autoSpaceDE w:val="0"/>
        <w:autoSpaceDN w:val="0"/>
        <w:adjustRightInd w:val="0"/>
        <w:spacing w:after="0" w:line="480" w:lineRule="auto"/>
        <w:ind w:firstLine="720"/>
        <w:jc w:val="center"/>
        <w:rPr>
          <w:rStyle w:val="Hyperlink"/>
          <w:rFonts w:ascii="Times New Roman" w:hAnsi="Times New Roman" w:cs="Times New Roman"/>
          <w:sz w:val="20"/>
          <w:szCs w:val="20"/>
          <w:shd w:val="clear" w:color="auto" w:fill="F5F5F5"/>
        </w:rPr>
      </w:pPr>
    </w:p>
    <w:p w14:paraId="19E58983" w14:textId="77777777" w:rsidR="00DD1C15" w:rsidRPr="00200330" w:rsidRDefault="00DD1C15" w:rsidP="00773CBB">
      <w:pPr>
        <w:autoSpaceDE w:val="0"/>
        <w:autoSpaceDN w:val="0"/>
        <w:adjustRightInd w:val="0"/>
        <w:spacing w:after="0" w:line="480" w:lineRule="auto"/>
        <w:ind w:firstLine="720"/>
        <w:jc w:val="center"/>
        <w:rPr>
          <w:rStyle w:val="Hyperlink"/>
          <w:rFonts w:ascii="Times New Roman" w:hAnsi="Times New Roman" w:cs="Times New Roman"/>
          <w:sz w:val="20"/>
          <w:szCs w:val="20"/>
          <w:shd w:val="clear" w:color="auto" w:fill="F5F5F5"/>
        </w:rPr>
      </w:pPr>
    </w:p>
    <w:p w14:paraId="62A6B7C2" w14:textId="77777777" w:rsidR="008643C4" w:rsidRPr="00200330" w:rsidRDefault="008643C4" w:rsidP="00773CBB">
      <w:pPr>
        <w:autoSpaceDE w:val="0"/>
        <w:autoSpaceDN w:val="0"/>
        <w:adjustRightInd w:val="0"/>
        <w:spacing w:after="0" w:line="480" w:lineRule="auto"/>
        <w:ind w:firstLine="720"/>
        <w:jc w:val="center"/>
        <w:rPr>
          <w:rFonts w:ascii="Times New Roman" w:hAnsi="Times New Roman" w:cs="Times New Roman"/>
          <w:color w:val="333333"/>
          <w:sz w:val="20"/>
          <w:szCs w:val="20"/>
          <w:shd w:val="clear" w:color="auto" w:fill="F5F5F5"/>
        </w:rPr>
      </w:pPr>
    </w:p>
    <w:tbl>
      <w:tblPr>
        <w:tblW w:w="9880" w:type="dxa"/>
        <w:tblLook w:val="04A0" w:firstRow="1" w:lastRow="0" w:firstColumn="1" w:lastColumn="0" w:noHBand="0" w:noVBand="1"/>
      </w:tblPr>
      <w:tblGrid>
        <w:gridCol w:w="960"/>
        <w:gridCol w:w="3240"/>
        <w:gridCol w:w="1920"/>
        <w:gridCol w:w="1720"/>
        <w:gridCol w:w="2040"/>
      </w:tblGrid>
      <w:tr w:rsidR="003C6B39" w:rsidRPr="00200330" w14:paraId="6C6CB46C" w14:textId="77777777" w:rsidTr="003C6B39">
        <w:trPr>
          <w:trHeight w:val="300"/>
        </w:trPr>
        <w:tc>
          <w:tcPr>
            <w:tcW w:w="960" w:type="dxa"/>
            <w:tcBorders>
              <w:top w:val="nil"/>
              <w:left w:val="nil"/>
              <w:bottom w:val="nil"/>
              <w:right w:val="nil"/>
            </w:tcBorders>
            <w:shd w:val="clear" w:color="auto" w:fill="auto"/>
            <w:noWrap/>
            <w:vAlign w:val="bottom"/>
            <w:hideMark/>
          </w:tcPr>
          <w:p w14:paraId="555EA473"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u w:val="single"/>
              </w:rPr>
            </w:pPr>
            <w:r w:rsidRPr="00200330">
              <w:rPr>
                <w:rFonts w:ascii="Times New Roman" w:eastAsia="Times New Roman" w:hAnsi="Times New Roman" w:cs="Times New Roman"/>
                <w:b/>
                <w:bCs/>
                <w:color w:val="000000"/>
                <w:sz w:val="18"/>
                <w:szCs w:val="18"/>
                <w:u w:val="single"/>
              </w:rPr>
              <w:t>COA</w:t>
            </w:r>
          </w:p>
        </w:tc>
        <w:tc>
          <w:tcPr>
            <w:tcW w:w="3240" w:type="dxa"/>
            <w:tcBorders>
              <w:top w:val="nil"/>
              <w:left w:val="nil"/>
              <w:bottom w:val="nil"/>
              <w:right w:val="nil"/>
            </w:tcBorders>
            <w:shd w:val="clear" w:color="auto" w:fill="auto"/>
            <w:noWrap/>
            <w:vAlign w:val="bottom"/>
            <w:hideMark/>
          </w:tcPr>
          <w:p w14:paraId="2AD7B010"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u w:val="single"/>
              </w:rPr>
            </w:pPr>
            <w:r w:rsidRPr="00200330">
              <w:rPr>
                <w:rFonts w:ascii="Times New Roman" w:eastAsia="Times New Roman" w:hAnsi="Times New Roman" w:cs="Times New Roman"/>
                <w:b/>
                <w:bCs/>
                <w:color w:val="000000"/>
                <w:sz w:val="18"/>
                <w:szCs w:val="18"/>
                <w:u w:val="single"/>
              </w:rPr>
              <w:t>General Description</w:t>
            </w:r>
          </w:p>
        </w:tc>
        <w:tc>
          <w:tcPr>
            <w:tcW w:w="1920" w:type="dxa"/>
            <w:tcBorders>
              <w:top w:val="nil"/>
              <w:left w:val="nil"/>
              <w:bottom w:val="nil"/>
              <w:right w:val="nil"/>
            </w:tcBorders>
            <w:shd w:val="clear" w:color="auto" w:fill="auto"/>
            <w:noWrap/>
            <w:vAlign w:val="bottom"/>
            <w:hideMark/>
          </w:tcPr>
          <w:p w14:paraId="2F8A18F3"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u w:val="single"/>
              </w:rPr>
            </w:pPr>
            <w:proofErr w:type="spellStart"/>
            <w:r w:rsidRPr="00200330">
              <w:rPr>
                <w:rFonts w:ascii="Times New Roman" w:eastAsia="Times New Roman" w:hAnsi="Times New Roman" w:cs="Times New Roman"/>
                <w:b/>
                <w:bCs/>
                <w:color w:val="000000"/>
                <w:sz w:val="18"/>
                <w:szCs w:val="18"/>
                <w:u w:val="single"/>
              </w:rPr>
              <w:t>NuScale</w:t>
            </w:r>
            <w:proofErr w:type="spellEnd"/>
            <w:r w:rsidRPr="00200330">
              <w:rPr>
                <w:rFonts w:ascii="Times New Roman" w:eastAsia="Times New Roman" w:hAnsi="Times New Roman" w:cs="Times New Roman"/>
                <w:b/>
                <w:bCs/>
                <w:color w:val="000000"/>
                <w:sz w:val="18"/>
                <w:szCs w:val="18"/>
                <w:u w:val="single"/>
              </w:rPr>
              <w:t xml:space="preserve"> SMR Cost</w:t>
            </w:r>
          </w:p>
        </w:tc>
        <w:tc>
          <w:tcPr>
            <w:tcW w:w="1720" w:type="dxa"/>
            <w:tcBorders>
              <w:top w:val="nil"/>
              <w:left w:val="nil"/>
              <w:bottom w:val="nil"/>
              <w:right w:val="nil"/>
            </w:tcBorders>
            <w:shd w:val="clear" w:color="auto" w:fill="auto"/>
            <w:noWrap/>
            <w:vAlign w:val="bottom"/>
            <w:hideMark/>
          </w:tcPr>
          <w:p w14:paraId="5FEBF286"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u w:val="single"/>
              </w:rPr>
            </w:pPr>
            <w:r w:rsidRPr="00200330">
              <w:rPr>
                <w:rFonts w:ascii="Times New Roman" w:eastAsia="Times New Roman" w:hAnsi="Times New Roman" w:cs="Times New Roman"/>
                <w:b/>
                <w:bCs/>
                <w:color w:val="000000"/>
                <w:sz w:val="18"/>
                <w:szCs w:val="18"/>
                <w:u w:val="single"/>
              </w:rPr>
              <w:t>PWR-12 Cost</w:t>
            </w:r>
          </w:p>
        </w:tc>
        <w:tc>
          <w:tcPr>
            <w:tcW w:w="2040" w:type="dxa"/>
            <w:tcBorders>
              <w:top w:val="nil"/>
              <w:left w:val="nil"/>
              <w:bottom w:val="nil"/>
              <w:right w:val="nil"/>
            </w:tcBorders>
            <w:shd w:val="clear" w:color="auto" w:fill="auto"/>
            <w:noWrap/>
            <w:vAlign w:val="bottom"/>
            <w:hideMark/>
          </w:tcPr>
          <w:p w14:paraId="79C3ED1F"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u w:val="single"/>
              </w:rPr>
            </w:pPr>
            <w:r w:rsidRPr="00200330">
              <w:rPr>
                <w:rFonts w:ascii="Times New Roman" w:eastAsia="Times New Roman" w:hAnsi="Times New Roman" w:cs="Times New Roman"/>
                <w:b/>
                <w:bCs/>
                <w:color w:val="000000"/>
                <w:sz w:val="18"/>
                <w:szCs w:val="18"/>
                <w:u w:val="single"/>
              </w:rPr>
              <w:t>Cost Difference</w:t>
            </w:r>
          </w:p>
        </w:tc>
      </w:tr>
      <w:tr w:rsidR="003C6B39" w:rsidRPr="00200330" w14:paraId="472FD772" w14:textId="77777777" w:rsidTr="003C6B39">
        <w:trPr>
          <w:trHeight w:val="300"/>
        </w:trPr>
        <w:tc>
          <w:tcPr>
            <w:tcW w:w="960" w:type="dxa"/>
            <w:tcBorders>
              <w:top w:val="nil"/>
              <w:left w:val="nil"/>
              <w:bottom w:val="nil"/>
              <w:right w:val="nil"/>
            </w:tcBorders>
            <w:shd w:val="clear" w:color="auto" w:fill="auto"/>
            <w:noWrap/>
            <w:vAlign w:val="bottom"/>
            <w:hideMark/>
          </w:tcPr>
          <w:p w14:paraId="21527E4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20</w:t>
            </w:r>
          </w:p>
        </w:tc>
        <w:tc>
          <w:tcPr>
            <w:tcW w:w="3240" w:type="dxa"/>
            <w:tcBorders>
              <w:top w:val="nil"/>
              <w:left w:val="nil"/>
              <w:bottom w:val="nil"/>
              <w:right w:val="nil"/>
            </w:tcBorders>
            <w:shd w:val="clear" w:color="auto" w:fill="auto"/>
            <w:noWrap/>
            <w:vAlign w:val="bottom"/>
            <w:hideMark/>
          </w:tcPr>
          <w:p w14:paraId="74C465E7"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rPr>
            </w:pPr>
            <w:r w:rsidRPr="00200330">
              <w:rPr>
                <w:rFonts w:ascii="Times New Roman" w:eastAsia="Times New Roman" w:hAnsi="Times New Roman" w:cs="Times New Roman"/>
                <w:b/>
                <w:bCs/>
                <w:color w:val="000000"/>
                <w:sz w:val="18"/>
                <w:szCs w:val="18"/>
              </w:rPr>
              <w:t>Capitalized Direct Costs</w:t>
            </w:r>
          </w:p>
        </w:tc>
        <w:tc>
          <w:tcPr>
            <w:tcW w:w="1920" w:type="dxa"/>
            <w:tcBorders>
              <w:top w:val="nil"/>
              <w:left w:val="nil"/>
              <w:bottom w:val="nil"/>
              <w:right w:val="nil"/>
            </w:tcBorders>
            <w:shd w:val="clear" w:color="auto" w:fill="auto"/>
            <w:noWrap/>
            <w:vAlign w:val="bottom"/>
            <w:hideMark/>
          </w:tcPr>
          <w:p w14:paraId="2D863A8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$1,805,616,142</w:t>
            </w:r>
          </w:p>
        </w:tc>
        <w:tc>
          <w:tcPr>
            <w:tcW w:w="1720" w:type="dxa"/>
            <w:tcBorders>
              <w:top w:val="nil"/>
              <w:left w:val="nil"/>
              <w:bottom w:val="nil"/>
              <w:right w:val="nil"/>
            </w:tcBorders>
            <w:shd w:val="clear" w:color="auto" w:fill="auto"/>
            <w:noWrap/>
            <w:vAlign w:val="bottom"/>
            <w:hideMark/>
          </w:tcPr>
          <w:p w14:paraId="117FAD80"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$3,033,426,240</w:t>
            </w:r>
          </w:p>
        </w:tc>
        <w:tc>
          <w:tcPr>
            <w:tcW w:w="2040" w:type="dxa"/>
            <w:tcBorders>
              <w:top w:val="nil"/>
              <w:left w:val="nil"/>
              <w:bottom w:val="nil"/>
              <w:right w:val="nil"/>
            </w:tcBorders>
            <w:shd w:val="clear" w:color="auto" w:fill="auto"/>
            <w:noWrap/>
            <w:vAlign w:val="bottom"/>
            <w:hideMark/>
          </w:tcPr>
          <w:p w14:paraId="6A2FCF47"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$1,227,810,098</w:t>
            </w:r>
          </w:p>
        </w:tc>
      </w:tr>
      <w:tr w:rsidR="003C6B39" w:rsidRPr="00200330" w14:paraId="4725B813" w14:textId="77777777" w:rsidTr="003C6B39">
        <w:trPr>
          <w:trHeight w:val="300"/>
        </w:trPr>
        <w:tc>
          <w:tcPr>
            <w:tcW w:w="960" w:type="dxa"/>
            <w:tcBorders>
              <w:top w:val="nil"/>
              <w:left w:val="nil"/>
              <w:bottom w:val="nil"/>
              <w:right w:val="nil"/>
            </w:tcBorders>
            <w:shd w:val="clear" w:color="auto" w:fill="auto"/>
            <w:noWrap/>
            <w:vAlign w:val="bottom"/>
            <w:hideMark/>
          </w:tcPr>
          <w:p w14:paraId="11690589"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21</w:t>
            </w:r>
          </w:p>
        </w:tc>
        <w:tc>
          <w:tcPr>
            <w:tcW w:w="3240" w:type="dxa"/>
            <w:tcBorders>
              <w:top w:val="nil"/>
              <w:left w:val="nil"/>
              <w:bottom w:val="nil"/>
              <w:right w:val="nil"/>
            </w:tcBorders>
            <w:shd w:val="clear" w:color="auto" w:fill="auto"/>
            <w:noWrap/>
            <w:vAlign w:val="bottom"/>
            <w:hideMark/>
          </w:tcPr>
          <w:p w14:paraId="05061970"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Structures and Improvements</w:t>
            </w:r>
          </w:p>
        </w:tc>
        <w:tc>
          <w:tcPr>
            <w:tcW w:w="1920" w:type="dxa"/>
            <w:tcBorders>
              <w:top w:val="nil"/>
              <w:left w:val="nil"/>
              <w:bottom w:val="nil"/>
              <w:right w:val="nil"/>
            </w:tcBorders>
            <w:shd w:val="clear" w:color="auto" w:fill="auto"/>
            <w:noWrap/>
            <w:vAlign w:val="bottom"/>
            <w:hideMark/>
          </w:tcPr>
          <w:p w14:paraId="560A87CC"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$612,136,797</w:t>
            </w:r>
          </w:p>
        </w:tc>
        <w:tc>
          <w:tcPr>
            <w:tcW w:w="1720" w:type="dxa"/>
            <w:tcBorders>
              <w:top w:val="nil"/>
              <w:left w:val="nil"/>
              <w:bottom w:val="nil"/>
              <w:right w:val="nil"/>
            </w:tcBorders>
            <w:shd w:val="clear" w:color="auto" w:fill="auto"/>
            <w:noWrap/>
            <w:vAlign w:val="bottom"/>
            <w:hideMark/>
          </w:tcPr>
          <w:p w14:paraId="6D087A18"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$1,188,461,160</w:t>
            </w:r>
          </w:p>
        </w:tc>
        <w:tc>
          <w:tcPr>
            <w:tcW w:w="2040" w:type="dxa"/>
            <w:tcBorders>
              <w:top w:val="nil"/>
              <w:left w:val="nil"/>
              <w:bottom w:val="nil"/>
              <w:right w:val="nil"/>
            </w:tcBorders>
            <w:shd w:val="clear" w:color="auto" w:fill="auto"/>
            <w:noWrap/>
            <w:vAlign w:val="bottom"/>
            <w:hideMark/>
          </w:tcPr>
          <w:p w14:paraId="7940D48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$576,324,363</w:t>
            </w:r>
          </w:p>
        </w:tc>
      </w:tr>
      <w:tr w:rsidR="003C6B39" w:rsidRPr="00200330" w14:paraId="33D991AA" w14:textId="77777777" w:rsidTr="003C6B39">
        <w:trPr>
          <w:trHeight w:val="300"/>
        </w:trPr>
        <w:tc>
          <w:tcPr>
            <w:tcW w:w="960" w:type="dxa"/>
            <w:tcBorders>
              <w:top w:val="nil"/>
              <w:left w:val="nil"/>
              <w:bottom w:val="nil"/>
              <w:right w:val="nil"/>
            </w:tcBorders>
            <w:shd w:val="clear" w:color="auto" w:fill="auto"/>
            <w:noWrap/>
            <w:vAlign w:val="bottom"/>
            <w:hideMark/>
          </w:tcPr>
          <w:p w14:paraId="0D138EF1"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22</w:t>
            </w:r>
          </w:p>
        </w:tc>
        <w:tc>
          <w:tcPr>
            <w:tcW w:w="3240" w:type="dxa"/>
            <w:tcBorders>
              <w:top w:val="nil"/>
              <w:left w:val="nil"/>
              <w:bottom w:val="nil"/>
              <w:right w:val="nil"/>
            </w:tcBorders>
            <w:shd w:val="clear" w:color="auto" w:fill="auto"/>
            <w:noWrap/>
            <w:vAlign w:val="bottom"/>
            <w:hideMark/>
          </w:tcPr>
          <w:p w14:paraId="425F657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Reactor Plant Equipment</w:t>
            </w:r>
          </w:p>
        </w:tc>
        <w:tc>
          <w:tcPr>
            <w:tcW w:w="1920" w:type="dxa"/>
            <w:tcBorders>
              <w:top w:val="nil"/>
              <w:left w:val="nil"/>
              <w:bottom w:val="nil"/>
              <w:right w:val="nil"/>
            </w:tcBorders>
            <w:shd w:val="clear" w:color="auto" w:fill="auto"/>
            <w:noWrap/>
            <w:vAlign w:val="bottom"/>
            <w:hideMark/>
          </w:tcPr>
          <w:p w14:paraId="60C3EBEE"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$869,360,876</w:t>
            </w:r>
          </w:p>
        </w:tc>
        <w:tc>
          <w:tcPr>
            <w:tcW w:w="1720" w:type="dxa"/>
            <w:tcBorders>
              <w:top w:val="nil"/>
              <w:left w:val="nil"/>
              <w:bottom w:val="nil"/>
              <w:right w:val="nil"/>
            </w:tcBorders>
            <w:shd w:val="clear" w:color="auto" w:fill="auto"/>
            <w:noWrap/>
            <w:vAlign w:val="bottom"/>
            <w:hideMark/>
          </w:tcPr>
          <w:p w14:paraId="573EECAA"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$659,196,360</w:t>
            </w:r>
          </w:p>
        </w:tc>
        <w:tc>
          <w:tcPr>
            <w:tcW w:w="2040" w:type="dxa"/>
            <w:tcBorders>
              <w:top w:val="nil"/>
              <w:left w:val="nil"/>
              <w:bottom w:val="nil"/>
              <w:right w:val="nil"/>
            </w:tcBorders>
            <w:shd w:val="clear" w:color="auto" w:fill="auto"/>
            <w:noWrap/>
            <w:vAlign w:val="bottom"/>
            <w:hideMark/>
          </w:tcPr>
          <w:p w14:paraId="240A227B"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-$210,164,516</w:t>
            </w:r>
          </w:p>
        </w:tc>
      </w:tr>
      <w:tr w:rsidR="003C6B39" w:rsidRPr="00200330" w14:paraId="1A81E495" w14:textId="77777777" w:rsidTr="003C6B39">
        <w:trPr>
          <w:trHeight w:val="300"/>
        </w:trPr>
        <w:tc>
          <w:tcPr>
            <w:tcW w:w="960" w:type="dxa"/>
            <w:tcBorders>
              <w:top w:val="nil"/>
              <w:left w:val="nil"/>
              <w:bottom w:val="nil"/>
              <w:right w:val="nil"/>
            </w:tcBorders>
            <w:shd w:val="clear" w:color="auto" w:fill="auto"/>
            <w:noWrap/>
            <w:vAlign w:val="bottom"/>
            <w:hideMark/>
          </w:tcPr>
          <w:p w14:paraId="3CB5FD73"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23</w:t>
            </w:r>
          </w:p>
        </w:tc>
        <w:tc>
          <w:tcPr>
            <w:tcW w:w="3240" w:type="dxa"/>
            <w:tcBorders>
              <w:top w:val="nil"/>
              <w:left w:val="nil"/>
              <w:bottom w:val="nil"/>
              <w:right w:val="nil"/>
            </w:tcBorders>
            <w:shd w:val="clear" w:color="auto" w:fill="auto"/>
            <w:noWrap/>
            <w:vAlign w:val="bottom"/>
            <w:hideMark/>
          </w:tcPr>
          <w:p w14:paraId="2CC904B0"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Turbine Plant Equipment</w:t>
            </w:r>
          </w:p>
        </w:tc>
        <w:tc>
          <w:tcPr>
            <w:tcW w:w="1920" w:type="dxa"/>
            <w:tcBorders>
              <w:top w:val="nil"/>
              <w:left w:val="nil"/>
              <w:bottom w:val="nil"/>
              <w:right w:val="nil"/>
            </w:tcBorders>
            <w:shd w:val="clear" w:color="auto" w:fill="auto"/>
            <w:noWrap/>
            <w:vAlign w:val="bottom"/>
            <w:hideMark/>
          </w:tcPr>
          <w:p w14:paraId="36C59A99"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$196,121,808</w:t>
            </w:r>
          </w:p>
        </w:tc>
        <w:tc>
          <w:tcPr>
            <w:tcW w:w="1720" w:type="dxa"/>
            <w:tcBorders>
              <w:top w:val="nil"/>
              <w:left w:val="nil"/>
              <w:bottom w:val="nil"/>
              <w:right w:val="nil"/>
            </w:tcBorders>
            <w:shd w:val="clear" w:color="auto" w:fill="auto"/>
            <w:noWrap/>
            <w:vAlign w:val="bottom"/>
            <w:hideMark/>
          </w:tcPr>
          <w:p w14:paraId="55C89E12"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$561,670,200</w:t>
            </w:r>
          </w:p>
        </w:tc>
        <w:tc>
          <w:tcPr>
            <w:tcW w:w="2040" w:type="dxa"/>
            <w:tcBorders>
              <w:top w:val="nil"/>
              <w:left w:val="nil"/>
              <w:bottom w:val="nil"/>
              <w:right w:val="nil"/>
            </w:tcBorders>
            <w:shd w:val="clear" w:color="auto" w:fill="auto"/>
            <w:noWrap/>
            <w:vAlign w:val="bottom"/>
            <w:hideMark/>
          </w:tcPr>
          <w:p w14:paraId="0C65051D"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$365,548,392</w:t>
            </w:r>
          </w:p>
        </w:tc>
      </w:tr>
      <w:tr w:rsidR="003C6B39" w:rsidRPr="00200330" w14:paraId="7A194707" w14:textId="77777777" w:rsidTr="003C6B39">
        <w:trPr>
          <w:trHeight w:val="300"/>
        </w:trPr>
        <w:tc>
          <w:tcPr>
            <w:tcW w:w="960" w:type="dxa"/>
            <w:tcBorders>
              <w:top w:val="nil"/>
              <w:left w:val="nil"/>
              <w:bottom w:val="nil"/>
              <w:right w:val="nil"/>
            </w:tcBorders>
            <w:shd w:val="clear" w:color="auto" w:fill="auto"/>
            <w:noWrap/>
            <w:vAlign w:val="bottom"/>
            <w:hideMark/>
          </w:tcPr>
          <w:p w14:paraId="042AE0B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24</w:t>
            </w:r>
          </w:p>
        </w:tc>
        <w:tc>
          <w:tcPr>
            <w:tcW w:w="3240" w:type="dxa"/>
            <w:tcBorders>
              <w:top w:val="nil"/>
              <w:left w:val="nil"/>
              <w:bottom w:val="nil"/>
              <w:right w:val="nil"/>
            </w:tcBorders>
            <w:shd w:val="clear" w:color="auto" w:fill="auto"/>
            <w:noWrap/>
            <w:vAlign w:val="bottom"/>
            <w:hideMark/>
          </w:tcPr>
          <w:p w14:paraId="7BFB122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Electric Plant Equipment</w:t>
            </w:r>
          </w:p>
        </w:tc>
        <w:tc>
          <w:tcPr>
            <w:tcW w:w="1920" w:type="dxa"/>
            <w:tcBorders>
              <w:top w:val="nil"/>
              <w:left w:val="nil"/>
              <w:bottom w:val="nil"/>
              <w:right w:val="nil"/>
            </w:tcBorders>
            <w:shd w:val="clear" w:color="auto" w:fill="auto"/>
            <w:noWrap/>
            <w:vAlign w:val="bottom"/>
            <w:hideMark/>
          </w:tcPr>
          <w:p w14:paraId="69F58923"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$34,982,052</w:t>
            </w:r>
          </w:p>
        </w:tc>
        <w:tc>
          <w:tcPr>
            <w:tcW w:w="1720" w:type="dxa"/>
            <w:tcBorders>
              <w:top w:val="nil"/>
              <w:left w:val="nil"/>
              <w:bottom w:val="nil"/>
              <w:right w:val="nil"/>
            </w:tcBorders>
            <w:shd w:val="clear" w:color="auto" w:fill="auto"/>
            <w:noWrap/>
            <w:vAlign w:val="bottom"/>
            <w:hideMark/>
          </w:tcPr>
          <w:p w14:paraId="0B9AEB7E"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$309,061,440</w:t>
            </w:r>
          </w:p>
        </w:tc>
        <w:tc>
          <w:tcPr>
            <w:tcW w:w="2040" w:type="dxa"/>
            <w:tcBorders>
              <w:top w:val="nil"/>
              <w:left w:val="nil"/>
              <w:bottom w:val="nil"/>
              <w:right w:val="nil"/>
            </w:tcBorders>
            <w:shd w:val="clear" w:color="auto" w:fill="auto"/>
            <w:noWrap/>
            <w:vAlign w:val="bottom"/>
            <w:hideMark/>
          </w:tcPr>
          <w:p w14:paraId="51490A3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$274,079,388</w:t>
            </w:r>
          </w:p>
        </w:tc>
      </w:tr>
      <w:tr w:rsidR="003C6B39" w:rsidRPr="00200330" w14:paraId="61F10829" w14:textId="77777777" w:rsidTr="003C6B39">
        <w:trPr>
          <w:trHeight w:val="300"/>
        </w:trPr>
        <w:tc>
          <w:tcPr>
            <w:tcW w:w="960" w:type="dxa"/>
            <w:tcBorders>
              <w:top w:val="nil"/>
              <w:left w:val="nil"/>
              <w:bottom w:val="nil"/>
              <w:right w:val="nil"/>
            </w:tcBorders>
            <w:shd w:val="clear" w:color="auto" w:fill="auto"/>
            <w:noWrap/>
            <w:vAlign w:val="bottom"/>
            <w:hideMark/>
          </w:tcPr>
          <w:p w14:paraId="36C6C517"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25</w:t>
            </w:r>
          </w:p>
        </w:tc>
        <w:tc>
          <w:tcPr>
            <w:tcW w:w="3240" w:type="dxa"/>
            <w:tcBorders>
              <w:top w:val="nil"/>
              <w:left w:val="nil"/>
              <w:bottom w:val="nil"/>
              <w:right w:val="nil"/>
            </w:tcBorders>
            <w:shd w:val="clear" w:color="auto" w:fill="auto"/>
            <w:noWrap/>
            <w:vAlign w:val="bottom"/>
            <w:hideMark/>
          </w:tcPr>
          <w:p w14:paraId="0283CC6A"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Heat Rejection Systems</w:t>
            </w:r>
          </w:p>
        </w:tc>
        <w:tc>
          <w:tcPr>
            <w:tcW w:w="1920" w:type="dxa"/>
            <w:tcBorders>
              <w:top w:val="nil"/>
              <w:left w:val="nil"/>
              <w:bottom w:val="nil"/>
              <w:right w:val="nil"/>
            </w:tcBorders>
            <w:shd w:val="clear" w:color="auto" w:fill="auto"/>
            <w:noWrap/>
            <w:vAlign w:val="bottom"/>
            <w:hideMark/>
          </w:tcPr>
          <w:p w14:paraId="1545B5C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$62,934,255</w:t>
            </w:r>
          </w:p>
        </w:tc>
        <w:tc>
          <w:tcPr>
            <w:tcW w:w="1720" w:type="dxa"/>
            <w:tcBorders>
              <w:top w:val="nil"/>
              <w:left w:val="nil"/>
              <w:bottom w:val="nil"/>
              <w:right w:val="nil"/>
            </w:tcBorders>
            <w:shd w:val="clear" w:color="auto" w:fill="auto"/>
            <w:noWrap/>
            <w:vAlign w:val="bottom"/>
            <w:hideMark/>
          </w:tcPr>
          <w:p w14:paraId="2E5C7BA0"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$131,896,080</w:t>
            </w:r>
          </w:p>
        </w:tc>
        <w:tc>
          <w:tcPr>
            <w:tcW w:w="2040" w:type="dxa"/>
            <w:tcBorders>
              <w:top w:val="nil"/>
              <w:left w:val="nil"/>
              <w:bottom w:val="nil"/>
              <w:right w:val="nil"/>
            </w:tcBorders>
            <w:shd w:val="clear" w:color="auto" w:fill="auto"/>
            <w:noWrap/>
            <w:vAlign w:val="bottom"/>
            <w:hideMark/>
          </w:tcPr>
          <w:p w14:paraId="2CFF8729"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$68,961,825</w:t>
            </w:r>
          </w:p>
        </w:tc>
      </w:tr>
      <w:tr w:rsidR="003C6B39" w:rsidRPr="00200330" w14:paraId="5A3DF85C" w14:textId="77777777" w:rsidTr="003C6B39">
        <w:trPr>
          <w:trHeight w:val="300"/>
        </w:trPr>
        <w:tc>
          <w:tcPr>
            <w:tcW w:w="960" w:type="dxa"/>
            <w:tcBorders>
              <w:top w:val="nil"/>
              <w:left w:val="nil"/>
              <w:bottom w:val="nil"/>
              <w:right w:val="nil"/>
            </w:tcBorders>
            <w:shd w:val="clear" w:color="auto" w:fill="auto"/>
            <w:noWrap/>
            <w:vAlign w:val="bottom"/>
            <w:hideMark/>
          </w:tcPr>
          <w:p w14:paraId="76D2E5AE"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26</w:t>
            </w:r>
          </w:p>
        </w:tc>
        <w:tc>
          <w:tcPr>
            <w:tcW w:w="3240" w:type="dxa"/>
            <w:tcBorders>
              <w:top w:val="nil"/>
              <w:left w:val="nil"/>
              <w:bottom w:val="nil"/>
              <w:right w:val="nil"/>
            </w:tcBorders>
            <w:shd w:val="clear" w:color="auto" w:fill="auto"/>
            <w:noWrap/>
            <w:vAlign w:val="bottom"/>
            <w:hideMark/>
          </w:tcPr>
          <w:p w14:paraId="13C24DC8"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Miscellaneous Plant Equipment</w:t>
            </w:r>
          </w:p>
        </w:tc>
        <w:tc>
          <w:tcPr>
            <w:tcW w:w="1920" w:type="dxa"/>
            <w:tcBorders>
              <w:top w:val="nil"/>
              <w:left w:val="nil"/>
              <w:bottom w:val="nil"/>
              <w:right w:val="nil"/>
            </w:tcBorders>
            <w:shd w:val="clear" w:color="auto" w:fill="auto"/>
            <w:noWrap/>
            <w:vAlign w:val="bottom"/>
            <w:hideMark/>
          </w:tcPr>
          <w:p w14:paraId="202EB80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$30,080,354</w:t>
            </w:r>
          </w:p>
        </w:tc>
        <w:tc>
          <w:tcPr>
            <w:tcW w:w="1720" w:type="dxa"/>
            <w:tcBorders>
              <w:top w:val="nil"/>
              <w:left w:val="nil"/>
              <w:bottom w:val="nil"/>
              <w:right w:val="nil"/>
            </w:tcBorders>
            <w:shd w:val="clear" w:color="auto" w:fill="auto"/>
            <w:noWrap/>
            <w:vAlign w:val="bottom"/>
            <w:hideMark/>
          </w:tcPr>
          <w:p w14:paraId="3B563A6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$183,141,000</w:t>
            </w:r>
          </w:p>
        </w:tc>
        <w:tc>
          <w:tcPr>
            <w:tcW w:w="2040" w:type="dxa"/>
            <w:tcBorders>
              <w:top w:val="nil"/>
              <w:left w:val="nil"/>
              <w:bottom w:val="nil"/>
              <w:right w:val="nil"/>
            </w:tcBorders>
            <w:shd w:val="clear" w:color="auto" w:fill="auto"/>
            <w:noWrap/>
            <w:vAlign w:val="bottom"/>
            <w:hideMark/>
          </w:tcPr>
          <w:p w14:paraId="760C8B03"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$153,060,646</w:t>
            </w:r>
          </w:p>
        </w:tc>
      </w:tr>
      <w:tr w:rsidR="003C6B39" w:rsidRPr="00200330" w14:paraId="67446E14" w14:textId="77777777" w:rsidTr="003C6B39">
        <w:trPr>
          <w:trHeight w:val="300"/>
        </w:trPr>
        <w:tc>
          <w:tcPr>
            <w:tcW w:w="960" w:type="dxa"/>
            <w:tcBorders>
              <w:top w:val="nil"/>
              <w:left w:val="nil"/>
              <w:bottom w:val="nil"/>
              <w:right w:val="nil"/>
            </w:tcBorders>
            <w:shd w:val="clear" w:color="auto" w:fill="auto"/>
            <w:noWrap/>
            <w:vAlign w:val="bottom"/>
            <w:hideMark/>
          </w:tcPr>
          <w:p w14:paraId="166DCE72"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30</w:t>
            </w:r>
          </w:p>
        </w:tc>
        <w:tc>
          <w:tcPr>
            <w:tcW w:w="3240" w:type="dxa"/>
            <w:tcBorders>
              <w:top w:val="nil"/>
              <w:left w:val="nil"/>
              <w:bottom w:val="nil"/>
              <w:right w:val="nil"/>
            </w:tcBorders>
            <w:shd w:val="clear" w:color="auto" w:fill="auto"/>
            <w:noWrap/>
            <w:vAlign w:val="bottom"/>
            <w:hideMark/>
          </w:tcPr>
          <w:p w14:paraId="0D95A9E8"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rPr>
            </w:pPr>
            <w:r w:rsidRPr="00200330">
              <w:rPr>
                <w:rFonts w:ascii="Times New Roman" w:eastAsia="Times New Roman" w:hAnsi="Times New Roman" w:cs="Times New Roman"/>
                <w:b/>
                <w:bCs/>
                <w:color w:val="000000"/>
                <w:sz w:val="18"/>
                <w:szCs w:val="18"/>
              </w:rPr>
              <w:t>Capitalized Indirect Costs</w:t>
            </w:r>
          </w:p>
        </w:tc>
        <w:tc>
          <w:tcPr>
            <w:tcW w:w="1920" w:type="dxa"/>
            <w:tcBorders>
              <w:top w:val="nil"/>
              <w:left w:val="nil"/>
              <w:bottom w:val="nil"/>
              <w:right w:val="nil"/>
            </w:tcBorders>
            <w:shd w:val="clear" w:color="auto" w:fill="auto"/>
            <w:noWrap/>
            <w:vAlign w:val="bottom"/>
            <w:hideMark/>
          </w:tcPr>
          <w:p w14:paraId="41A3EF7D"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$663,710,610</w:t>
            </w:r>
          </w:p>
        </w:tc>
        <w:tc>
          <w:tcPr>
            <w:tcW w:w="1720" w:type="dxa"/>
            <w:tcBorders>
              <w:top w:val="nil"/>
              <w:left w:val="nil"/>
              <w:bottom w:val="nil"/>
              <w:right w:val="nil"/>
            </w:tcBorders>
            <w:shd w:val="clear" w:color="auto" w:fill="auto"/>
            <w:noWrap/>
            <w:vAlign w:val="bottom"/>
            <w:hideMark/>
          </w:tcPr>
          <w:p w14:paraId="49276FD1"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$3,375,000,000</w:t>
            </w:r>
          </w:p>
        </w:tc>
        <w:tc>
          <w:tcPr>
            <w:tcW w:w="2040" w:type="dxa"/>
            <w:tcBorders>
              <w:top w:val="nil"/>
              <w:left w:val="nil"/>
              <w:bottom w:val="nil"/>
              <w:right w:val="nil"/>
            </w:tcBorders>
            <w:shd w:val="clear" w:color="auto" w:fill="auto"/>
            <w:noWrap/>
            <w:vAlign w:val="bottom"/>
            <w:hideMark/>
          </w:tcPr>
          <w:p w14:paraId="08F983DD"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$2,711,289,390</w:t>
            </w:r>
          </w:p>
        </w:tc>
      </w:tr>
      <w:tr w:rsidR="003C6B39" w:rsidRPr="00200330" w14:paraId="38F66825" w14:textId="77777777" w:rsidTr="003C6B39">
        <w:trPr>
          <w:trHeight w:val="300"/>
        </w:trPr>
        <w:tc>
          <w:tcPr>
            <w:tcW w:w="960" w:type="dxa"/>
            <w:tcBorders>
              <w:top w:val="nil"/>
              <w:left w:val="nil"/>
              <w:bottom w:val="nil"/>
              <w:right w:val="nil"/>
            </w:tcBorders>
            <w:shd w:val="clear" w:color="auto" w:fill="auto"/>
            <w:noWrap/>
            <w:vAlign w:val="bottom"/>
            <w:hideMark/>
          </w:tcPr>
          <w:p w14:paraId="473FE95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31</w:t>
            </w:r>
          </w:p>
        </w:tc>
        <w:tc>
          <w:tcPr>
            <w:tcW w:w="3240" w:type="dxa"/>
            <w:tcBorders>
              <w:top w:val="nil"/>
              <w:left w:val="nil"/>
              <w:bottom w:val="nil"/>
              <w:right w:val="nil"/>
            </w:tcBorders>
            <w:shd w:val="clear" w:color="auto" w:fill="auto"/>
            <w:noWrap/>
            <w:vAlign w:val="bottom"/>
            <w:hideMark/>
          </w:tcPr>
          <w:p w14:paraId="79E72337"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Design Services at Home Office</w:t>
            </w:r>
          </w:p>
        </w:tc>
        <w:tc>
          <w:tcPr>
            <w:tcW w:w="1920" w:type="dxa"/>
            <w:tcBorders>
              <w:top w:val="nil"/>
              <w:left w:val="nil"/>
              <w:bottom w:val="nil"/>
              <w:right w:val="nil"/>
            </w:tcBorders>
            <w:shd w:val="clear" w:color="auto" w:fill="auto"/>
            <w:noWrap/>
            <w:vAlign w:val="bottom"/>
            <w:hideMark/>
          </w:tcPr>
          <w:p w14:paraId="333EDDCE"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$130,978,572</w:t>
            </w:r>
          </w:p>
        </w:tc>
        <w:tc>
          <w:tcPr>
            <w:tcW w:w="1720" w:type="dxa"/>
            <w:tcBorders>
              <w:top w:val="nil"/>
              <w:left w:val="nil"/>
              <w:bottom w:val="nil"/>
              <w:right w:val="nil"/>
            </w:tcBorders>
            <w:shd w:val="clear" w:color="auto" w:fill="auto"/>
            <w:noWrap/>
            <w:vAlign w:val="bottom"/>
            <w:hideMark/>
          </w:tcPr>
          <w:p w14:paraId="0DD0062D"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$1,204,741,080</w:t>
            </w:r>
          </w:p>
        </w:tc>
        <w:tc>
          <w:tcPr>
            <w:tcW w:w="2040" w:type="dxa"/>
            <w:tcBorders>
              <w:top w:val="nil"/>
              <w:left w:val="nil"/>
              <w:bottom w:val="nil"/>
              <w:right w:val="nil"/>
            </w:tcBorders>
            <w:shd w:val="clear" w:color="auto" w:fill="auto"/>
            <w:noWrap/>
            <w:vAlign w:val="bottom"/>
            <w:hideMark/>
          </w:tcPr>
          <w:p w14:paraId="008993C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$1,073,762,508</w:t>
            </w:r>
          </w:p>
        </w:tc>
      </w:tr>
      <w:tr w:rsidR="003C6B39" w:rsidRPr="00200330" w14:paraId="53571D4B" w14:textId="77777777" w:rsidTr="003C6B39">
        <w:trPr>
          <w:trHeight w:val="300"/>
        </w:trPr>
        <w:tc>
          <w:tcPr>
            <w:tcW w:w="960" w:type="dxa"/>
            <w:tcBorders>
              <w:top w:val="nil"/>
              <w:left w:val="nil"/>
              <w:bottom w:val="nil"/>
              <w:right w:val="nil"/>
            </w:tcBorders>
            <w:shd w:val="clear" w:color="auto" w:fill="auto"/>
            <w:noWrap/>
            <w:vAlign w:val="bottom"/>
            <w:hideMark/>
          </w:tcPr>
          <w:p w14:paraId="60063825"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lastRenderedPageBreak/>
              <w:t>34</w:t>
            </w:r>
          </w:p>
        </w:tc>
        <w:tc>
          <w:tcPr>
            <w:tcW w:w="3240" w:type="dxa"/>
            <w:tcBorders>
              <w:top w:val="nil"/>
              <w:left w:val="nil"/>
              <w:bottom w:val="nil"/>
              <w:right w:val="nil"/>
            </w:tcBorders>
            <w:shd w:val="clear" w:color="auto" w:fill="auto"/>
            <w:noWrap/>
            <w:vAlign w:val="bottom"/>
            <w:hideMark/>
          </w:tcPr>
          <w:p w14:paraId="69A4CD8A"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Field Construction Management</w:t>
            </w:r>
          </w:p>
        </w:tc>
        <w:tc>
          <w:tcPr>
            <w:tcW w:w="1920" w:type="dxa"/>
            <w:tcBorders>
              <w:top w:val="nil"/>
              <w:left w:val="nil"/>
              <w:bottom w:val="nil"/>
              <w:right w:val="nil"/>
            </w:tcBorders>
            <w:shd w:val="clear" w:color="auto" w:fill="auto"/>
            <w:noWrap/>
            <w:vAlign w:val="bottom"/>
            <w:hideMark/>
          </w:tcPr>
          <w:p w14:paraId="726E08C3"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$60,906,859</w:t>
            </w:r>
          </w:p>
        </w:tc>
        <w:tc>
          <w:tcPr>
            <w:tcW w:w="1720" w:type="dxa"/>
            <w:tcBorders>
              <w:top w:val="nil"/>
              <w:left w:val="nil"/>
              <w:bottom w:val="nil"/>
              <w:right w:val="nil"/>
            </w:tcBorders>
            <w:shd w:val="clear" w:color="auto" w:fill="auto"/>
            <w:noWrap/>
            <w:vAlign w:val="bottom"/>
            <w:hideMark/>
          </w:tcPr>
          <w:p w14:paraId="025314A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$82,438,560</w:t>
            </w:r>
          </w:p>
        </w:tc>
        <w:tc>
          <w:tcPr>
            <w:tcW w:w="2040" w:type="dxa"/>
            <w:tcBorders>
              <w:top w:val="nil"/>
              <w:left w:val="nil"/>
              <w:bottom w:val="nil"/>
              <w:right w:val="nil"/>
            </w:tcBorders>
            <w:shd w:val="clear" w:color="auto" w:fill="auto"/>
            <w:noWrap/>
            <w:vAlign w:val="bottom"/>
            <w:hideMark/>
          </w:tcPr>
          <w:p w14:paraId="484D2A28"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$21,531,701</w:t>
            </w:r>
          </w:p>
        </w:tc>
      </w:tr>
      <w:tr w:rsidR="003C6B39" w:rsidRPr="00200330" w14:paraId="6B780179" w14:textId="77777777" w:rsidTr="003C6B39">
        <w:trPr>
          <w:trHeight w:val="300"/>
        </w:trPr>
        <w:tc>
          <w:tcPr>
            <w:tcW w:w="960" w:type="dxa"/>
            <w:tcBorders>
              <w:top w:val="nil"/>
              <w:left w:val="nil"/>
              <w:bottom w:val="nil"/>
              <w:right w:val="nil"/>
            </w:tcBorders>
            <w:shd w:val="clear" w:color="auto" w:fill="auto"/>
            <w:noWrap/>
            <w:vAlign w:val="bottom"/>
            <w:hideMark/>
          </w:tcPr>
          <w:p w14:paraId="500BB224"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35</w:t>
            </w:r>
          </w:p>
        </w:tc>
        <w:tc>
          <w:tcPr>
            <w:tcW w:w="3240" w:type="dxa"/>
            <w:tcBorders>
              <w:top w:val="nil"/>
              <w:left w:val="nil"/>
              <w:bottom w:val="nil"/>
              <w:right w:val="nil"/>
            </w:tcBorders>
            <w:shd w:val="clear" w:color="auto" w:fill="auto"/>
            <w:noWrap/>
            <w:vAlign w:val="bottom"/>
            <w:hideMark/>
          </w:tcPr>
          <w:p w14:paraId="6BBDFE7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Field Construction Supervision</w:t>
            </w:r>
          </w:p>
        </w:tc>
        <w:tc>
          <w:tcPr>
            <w:tcW w:w="1920" w:type="dxa"/>
            <w:tcBorders>
              <w:top w:val="nil"/>
              <w:left w:val="nil"/>
              <w:bottom w:val="nil"/>
              <w:right w:val="nil"/>
            </w:tcBorders>
            <w:shd w:val="clear" w:color="auto" w:fill="auto"/>
            <w:noWrap/>
            <w:vAlign w:val="bottom"/>
            <w:hideMark/>
          </w:tcPr>
          <w:p w14:paraId="72D92BCB"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$246,930,385</w:t>
            </w:r>
          </w:p>
        </w:tc>
        <w:tc>
          <w:tcPr>
            <w:tcW w:w="1720" w:type="dxa"/>
            <w:tcBorders>
              <w:top w:val="nil"/>
              <w:left w:val="nil"/>
              <w:bottom w:val="nil"/>
              <w:right w:val="nil"/>
            </w:tcBorders>
            <w:shd w:val="clear" w:color="auto" w:fill="auto"/>
            <w:noWrap/>
            <w:vAlign w:val="bottom"/>
            <w:hideMark/>
          </w:tcPr>
          <w:p w14:paraId="10720D0D"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$970,896,240</w:t>
            </w:r>
          </w:p>
        </w:tc>
        <w:tc>
          <w:tcPr>
            <w:tcW w:w="2040" w:type="dxa"/>
            <w:tcBorders>
              <w:top w:val="nil"/>
              <w:left w:val="nil"/>
              <w:bottom w:val="nil"/>
              <w:right w:val="nil"/>
            </w:tcBorders>
            <w:shd w:val="clear" w:color="auto" w:fill="auto"/>
            <w:noWrap/>
            <w:vAlign w:val="bottom"/>
            <w:hideMark/>
          </w:tcPr>
          <w:p w14:paraId="026B5A68"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$723,965,855</w:t>
            </w:r>
          </w:p>
        </w:tc>
      </w:tr>
      <w:tr w:rsidR="003C6B39" w:rsidRPr="00200330" w14:paraId="25E8D4BD" w14:textId="77777777" w:rsidTr="003C6B39">
        <w:trPr>
          <w:trHeight w:val="300"/>
        </w:trPr>
        <w:tc>
          <w:tcPr>
            <w:tcW w:w="960" w:type="dxa"/>
            <w:tcBorders>
              <w:top w:val="nil"/>
              <w:left w:val="nil"/>
              <w:bottom w:val="nil"/>
              <w:right w:val="nil"/>
            </w:tcBorders>
            <w:shd w:val="clear" w:color="auto" w:fill="auto"/>
            <w:noWrap/>
            <w:vAlign w:val="bottom"/>
            <w:hideMark/>
          </w:tcPr>
          <w:p w14:paraId="75DD79EA"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36</w:t>
            </w:r>
          </w:p>
        </w:tc>
        <w:tc>
          <w:tcPr>
            <w:tcW w:w="3240" w:type="dxa"/>
            <w:tcBorders>
              <w:top w:val="nil"/>
              <w:left w:val="nil"/>
              <w:bottom w:val="nil"/>
              <w:right w:val="nil"/>
            </w:tcBorders>
            <w:shd w:val="clear" w:color="auto" w:fill="auto"/>
            <w:noWrap/>
            <w:vAlign w:val="bottom"/>
            <w:hideMark/>
          </w:tcPr>
          <w:p w14:paraId="4C9AF99F"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Field Indirect Costs</w:t>
            </w:r>
          </w:p>
        </w:tc>
        <w:tc>
          <w:tcPr>
            <w:tcW w:w="1920" w:type="dxa"/>
            <w:tcBorders>
              <w:top w:val="nil"/>
              <w:left w:val="nil"/>
              <w:bottom w:val="nil"/>
              <w:right w:val="nil"/>
            </w:tcBorders>
            <w:shd w:val="clear" w:color="auto" w:fill="auto"/>
            <w:noWrap/>
            <w:vAlign w:val="bottom"/>
            <w:hideMark/>
          </w:tcPr>
          <w:p w14:paraId="70672D17"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$224,894,794</w:t>
            </w:r>
          </w:p>
        </w:tc>
        <w:tc>
          <w:tcPr>
            <w:tcW w:w="1720" w:type="dxa"/>
            <w:tcBorders>
              <w:top w:val="nil"/>
              <w:left w:val="nil"/>
              <w:bottom w:val="nil"/>
              <w:right w:val="nil"/>
            </w:tcBorders>
            <w:shd w:val="clear" w:color="auto" w:fill="auto"/>
            <w:noWrap/>
            <w:vAlign w:val="bottom"/>
            <w:hideMark/>
          </w:tcPr>
          <w:p w14:paraId="4139AD83"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$1,116,924,120</w:t>
            </w:r>
          </w:p>
        </w:tc>
        <w:tc>
          <w:tcPr>
            <w:tcW w:w="2040" w:type="dxa"/>
            <w:tcBorders>
              <w:top w:val="nil"/>
              <w:left w:val="nil"/>
              <w:bottom w:val="nil"/>
              <w:right w:val="nil"/>
            </w:tcBorders>
            <w:shd w:val="clear" w:color="auto" w:fill="auto"/>
            <w:noWrap/>
            <w:vAlign w:val="bottom"/>
            <w:hideMark/>
          </w:tcPr>
          <w:p w14:paraId="5CC252A1"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$892,029,326</w:t>
            </w:r>
          </w:p>
        </w:tc>
      </w:tr>
      <w:tr w:rsidR="003C6B39" w:rsidRPr="00200330" w14:paraId="3976E1E4" w14:textId="77777777" w:rsidTr="003C6B39">
        <w:trPr>
          <w:trHeight w:val="300"/>
        </w:trPr>
        <w:tc>
          <w:tcPr>
            <w:tcW w:w="960" w:type="dxa"/>
            <w:tcBorders>
              <w:top w:val="nil"/>
              <w:left w:val="nil"/>
              <w:bottom w:val="nil"/>
              <w:right w:val="nil"/>
            </w:tcBorders>
            <w:shd w:val="clear" w:color="auto" w:fill="auto"/>
            <w:noWrap/>
            <w:vAlign w:val="bottom"/>
            <w:hideMark/>
          </w:tcPr>
          <w:p w14:paraId="70361FDD"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p>
        </w:tc>
        <w:tc>
          <w:tcPr>
            <w:tcW w:w="3240" w:type="dxa"/>
            <w:tcBorders>
              <w:top w:val="nil"/>
              <w:left w:val="nil"/>
              <w:bottom w:val="nil"/>
              <w:right w:val="nil"/>
            </w:tcBorders>
            <w:shd w:val="clear" w:color="auto" w:fill="auto"/>
            <w:noWrap/>
            <w:vAlign w:val="bottom"/>
            <w:hideMark/>
          </w:tcPr>
          <w:p w14:paraId="67714CE1" w14:textId="77777777" w:rsidR="003C6B39" w:rsidRPr="00200330" w:rsidRDefault="003C6B39" w:rsidP="003C6B39">
            <w:pPr>
              <w:spacing w:after="0" w:line="240" w:lineRule="auto"/>
              <w:rPr>
                <w:rFonts w:ascii="Times New Roman" w:eastAsia="Times New Roman" w:hAnsi="Times New Roman" w:cs="Times New Roman"/>
                <w:b/>
                <w:bCs/>
                <w:color w:val="000000"/>
                <w:sz w:val="18"/>
                <w:szCs w:val="18"/>
              </w:rPr>
            </w:pPr>
            <w:r w:rsidRPr="00200330">
              <w:rPr>
                <w:rFonts w:ascii="Times New Roman" w:eastAsia="Times New Roman" w:hAnsi="Times New Roman" w:cs="Times New Roman"/>
                <w:b/>
                <w:bCs/>
                <w:color w:val="000000"/>
                <w:sz w:val="18"/>
                <w:szCs w:val="18"/>
              </w:rPr>
              <w:t>Base Construction Cost</w:t>
            </w:r>
          </w:p>
        </w:tc>
        <w:tc>
          <w:tcPr>
            <w:tcW w:w="1920" w:type="dxa"/>
            <w:tcBorders>
              <w:top w:val="nil"/>
              <w:left w:val="nil"/>
              <w:bottom w:val="nil"/>
              <w:right w:val="nil"/>
            </w:tcBorders>
            <w:shd w:val="clear" w:color="auto" w:fill="auto"/>
            <w:noWrap/>
            <w:vAlign w:val="bottom"/>
            <w:hideMark/>
          </w:tcPr>
          <w:p w14:paraId="009F4DA7"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$2,469,326,752</w:t>
            </w:r>
          </w:p>
        </w:tc>
        <w:tc>
          <w:tcPr>
            <w:tcW w:w="1720" w:type="dxa"/>
            <w:tcBorders>
              <w:top w:val="nil"/>
              <w:left w:val="nil"/>
              <w:bottom w:val="nil"/>
              <w:right w:val="nil"/>
            </w:tcBorders>
            <w:shd w:val="clear" w:color="auto" w:fill="auto"/>
            <w:noWrap/>
            <w:vAlign w:val="bottom"/>
            <w:hideMark/>
          </w:tcPr>
          <w:p w14:paraId="7A72A115"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$6,408,426,240</w:t>
            </w:r>
          </w:p>
        </w:tc>
        <w:tc>
          <w:tcPr>
            <w:tcW w:w="2040" w:type="dxa"/>
            <w:tcBorders>
              <w:top w:val="nil"/>
              <w:left w:val="nil"/>
              <w:bottom w:val="nil"/>
              <w:right w:val="nil"/>
            </w:tcBorders>
            <w:shd w:val="clear" w:color="auto" w:fill="auto"/>
            <w:noWrap/>
            <w:vAlign w:val="bottom"/>
            <w:hideMark/>
          </w:tcPr>
          <w:p w14:paraId="1A9AA349" w14:textId="77777777" w:rsidR="003C6B39" w:rsidRPr="00200330" w:rsidRDefault="003C6B39" w:rsidP="003C6B39">
            <w:pPr>
              <w:spacing w:after="0" w:line="240" w:lineRule="auto"/>
              <w:rPr>
                <w:rFonts w:ascii="Times New Roman" w:eastAsia="Times New Roman" w:hAnsi="Times New Roman" w:cs="Times New Roman"/>
                <w:color w:val="000000"/>
                <w:sz w:val="18"/>
                <w:szCs w:val="18"/>
              </w:rPr>
            </w:pPr>
            <w:r w:rsidRPr="00200330">
              <w:rPr>
                <w:rFonts w:ascii="Times New Roman" w:eastAsia="Times New Roman" w:hAnsi="Times New Roman" w:cs="Times New Roman"/>
                <w:color w:val="000000"/>
                <w:sz w:val="18"/>
                <w:szCs w:val="18"/>
              </w:rPr>
              <w:t>$3,939,099,488</w:t>
            </w:r>
          </w:p>
        </w:tc>
      </w:tr>
    </w:tbl>
    <w:p w14:paraId="2F30727F" w14:textId="6DA1977A" w:rsidR="00375BD0" w:rsidRPr="00200330" w:rsidRDefault="00375BD0" w:rsidP="00DC789D">
      <w:pPr>
        <w:spacing w:line="240" w:lineRule="auto"/>
        <w:jc w:val="center"/>
        <w:rPr>
          <w:rFonts w:ascii="Times New Roman" w:hAnsi="Times New Roman" w:cs="Times New Roman"/>
        </w:rPr>
      </w:pPr>
    </w:p>
    <w:p w14:paraId="1B30DA0E" w14:textId="398906C3" w:rsidR="00DC789D" w:rsidRPr="00DD1C15" w:rsidRDefault="003C6B39" w:rsidP="00DC789D">
      <w:pPr>
        <w:spacing w:line="240" w:lineRule="auto"/>
        <w:jc w:val="center"/>
        <w:rPr>
          <w:rFonts w:ascii="Times New Roman" w:hAnsi="Times New Roman" w:cs="Times New Roman"/>
          <w:sz w:val="24"/>
          <w:szCs w:val="24"/>
        </w:rPr>
      </w:pPr>
      <w:r w:rsidRPr="00DD1C15">
        <w:rPr>
          <w:rFonts w:ascii="Times New Roman" w:hAnsi="Times New Roman" w:cs="Times New Roman"/>
          <w:b/>
          <w:sz w:val="24"/>
          <w:szCs w:val="24"/>
        </w:rPr>
        <w:t xml:space="preserve">Table </w:t>
      </w:r>
      <w:r w:rsidR="00B239AC" w:rsidRPr="00DD1C15">
        <w:rPr>
          <w:rFonts w:ascii="Times New Roman" w:hAnsi="Times New Roman" w:cs="Times New Roman"/>
          <w:b/>
          <w:sz w:val="24"/>
          <w:szCs w:val="24"/>
        </w:rPr>
        <w:t>2</w:t>
      </w:r>
      <w:r w:rsidRPr="00DD1C15">
        <w:rPr>
          <w:rFonts w:ascii="Times New Roman" w:hAnsi="Times New Roman" w:cs="Times New Roman"/>
          <w:sz w:val="24"/>
          <w:szCs w:val="24"/>
        </w:rPr>
        <w:t xml:space="preserve">: </w:t>
      </w:r>
      <w:r w:rsidR="003E53DA" w:rsidRPr="00DD1C15">
        <w:rPr>
          <w:rFonts w:ascii="Times New Roman" w:hAnsi="Times New Roman" w:cs="Times New Roman"/>
          <w:sz w:val="24"/>
          <w:szCs w:val="24"/>
        </w:rPr>
        <w:t xml:space="preserve">Cost Comparison for </w:t>
      </w:r>
      <w:proofErr w:type="spellStart"/>
      <w:r w:rsidR="003E53DA" w:rsidRPr="00DD1C15">
        <w:rPr>
          <w:rFonts w:ascii="Times New Roman" w:hAnsi="Times New Roman" w:cs="Times New Roman"/>
          <w:sz w:val="24"/>
          <w:szCs w:val="24"/>
        </w:rPr>
        <w:t>NuScale</w:t>
      </w:r>
      <w:proofErr w:type="spellEnd"/>
      <w:r w:rsidR="003E53DA" w:rsidRPr="00DD1C15">
        <w:rPr>
          <w:rFonts w:ascii="Times New Roman" w:hAnsi="Times New Roman" w:cs="Times New Roman"/>
          <w:sz w:val="24"/>
          <w:szCs w:val="24"/>
        </w:rPr>
        <w:t xml:space="preserve"> SMR and PWR-12</w:t>
      </w:r>
      <w:r w:rsidR="00DD1C15">
        <w:rPr>
          <w:rFonts w:ascii="Times New Roman" w:hAnsi="Times New Roman" w:cs="Times New Roman"/>
          <w:sz w:val="24"/>
          <w:szCs w:val="24"/>
        </w:rPr>
        <w:t>.</w:t>
      </w:r>
    </w:p>
    <w:p w14:paraId="78F302CB" w14:textId="4E0BE625" w:rsidR="00DC789D" w:rsidRPr="00DD1C15" w:rsidRDefault="00DD1C15" w:rsidP="00DC789D">
      <w:pPr>
        <w:spacing w:line="480" w:lineRule="auto"/>
        <w:jc w:val="center"/>
        <w:rPr>
          <w:rFonts w:ascii="Times New Roman" w:hAnsi="Times New Roman" w:cs="Times New Roman"/>
          <w:sz w:val="24"/>
          <w:szCs w:val="24"/>
        </w:rPr>
      </w:pPr>
      <w:r w:rsidRPr="00362B2C">
        <w:rPr>
          <w:rFonts w:ascii="Times New Roman" w:hAnsi="Times New Roman" w:cs="Times New Roman"/>
          <w:color w:val="333333"/>
        </w:rPr>
        <w:t xml:space="preserve">Black, </w:t>
      </w:r>
      <w:r w:rsidRPr="00362B2C">
        <w:rPr>
          <w:rFonts w:ascii="Times New Roman" w:hAnsi="Times New Roman" w:cs="Times New Roman"/>
        </w:rPr>
        <w:t xml:space="preserve">G. A., </w:t>
      </w:r>
      <w:proofErr w:type="spellStart"/>
      <w:r w:rsidRPr="00362B2C">
        <w:rPr>
          <w:rFonts w:ascii="Times New Roman" w:hAnsi="Times New Roman" w:cs="Times New Roman"/>
        </w:rPr>
        <w:t>Aydogan</w:t>
      </w:r>
      <w:proofErr w:type="spellEnd"/>
      <w:r w:rsidRPr="00362B2C">
        <w:rPr>
          <w:rFonts w:ascii="Times New Roman" w:hAnsi="Times New Roman" w:cs="Times New Roman"/>
        </w:rPr>
        <w:t>, F., &amp; Koerner, C. L. (2019).</w:t>
      </w:r>
    </w:p>
    <w:p w14:paraId="6C9E3F6A" w14:textId="73480B7E" w:rsidR="008B6C93" w:rsidRPr="00DD1C15" w:rsidRDefault="00445E51" w:rsidP="000C0987">
      <w:pPr>
        <w:spacing w:line="480" w:lineRule="auto"/>
        <w:ind w:firstLine="720"/>
        <w:rPr>
          <w:rFonts w:ascii="Times New Roman" w:hAnsi="Times New Roman" w:cs="Times New Roman"/>
          <w:sz w:val="24"/>
          <w:szCs w:val="24"/>
        </w:rPr>
      </w:pPr>
      <w:r w:rsidRPr="00DD1C15">
        <w:rPr>
          <w:rFonts w:ascii="Times New Roman" w:hAnsi="Times New Roman" w:cs="Times New Roman"/>
          <w:sz w:val="24"/>
          <w:szCs w:val="24"/>
        </w:rPr>
        <w:t xml:space="preserve">As shown in Table </w:t>
      </w:r>
      <w:r w:rsidR="00B239AC" w:rsidRPr="00DD1C15">
        <w:rPr>
          <w:rFonts w:ascii="Times New Roman" w:hAnsi="Times New Roman" w:cs="Times New Roman"/>
          <w:sz w:val="24"/>
          <w:szCs w:val="24"/>
        </w:rPr>
        <w:t>2</w:t>
      </w:r>
      <w:r w:rsidRPr="00DD1C15">
        <w:rPr>
          <w:rFonts w:ascii="Times New Roman" w:hAnsi="Times New Roman" w:cs="Times New Roman"/>
          <w:sz w:val="24"/>
          <w:szCs w:val="24"/>
        </w:rPr>
        <w:t xml:space="preserve">, the </w:t>
      </w:r>
      <w:proofErr w:type="spellStart"/>
      <w:r w:rsidRPr="00DD1C15">
        <w:rPr>
          <w:rFonts w:ascii="Times New Roman" w:hAnsi="Times New Roman" w:cs="Times New Roman"/>
          <w:sz w:val="24"/>
          <w:szCs w:val="24"/>
        </w:rPr>
        <w:t>NuScale</w:t>
      </w:r>
      <w:proofErr w:type="spellEnd"/>
      <w:r w:rsidRPr="00DD1C15">
        <w:rPr>
          <w:rFonts w:ascii="Times New Roman" w:hAnsi="Times New Roman" w:cs="Times New Roman"/>
          <w:sz w:val="24"/>
          <w:szCs w:val="24"/>
        </w:rPr>
        <w:t xml:space="preserve"> model is much less expensive than the PWR-12 design in total base construction costs as well as both </w:t>
      </w:r>
      <w:r w:rsidR="005E57BA" w:rsidRPr="00DD1C15">
        <w:rPr>
          <w:rFonts w:ascii="Times New Roman" w:hAnsi="Times New Roman" w:cs="Times New Roman"/>
          <w:sz w:val="24"/>
          <w:szCs w:val="24"/>
        </w:rPr>
        <w:t>c</w:t>
      </w:r>
      <w:r w:rsidRPr="00DD1C15">
        <w:rPr>
          <w:rFonts w:ascii="Times New Roman" w:hAnsi="Times New Roman" w:cs="Times New Roman"/>
          <w:sz w:val="24"/>
          <w:szCs w:val="24"/>
        </w:rPr>
        <w:t xml:space="preserve">apitalized </w:t>
      </w:r>
      <w:r w:rsidR="005E57BA" w:rsidRPr="00DD1C15">
        <w:rPr>
          <w:rFonts w:ascii="Times New Roman" w:hAnsi="Times New Roman" w:cs="Times New Roman"/>
          <w:sz w:val="24"/>
          <w:szCs w:val="24"/>
        </w:rPr>
        <w:t>d</w:t>
      </w:r>
      <w:r w:rsidRPr="00DD1C15">
        <w:rPr>
          <w:rFonts w:ascii="Times New Roman" w:hAnsi="Times New Roman" w:cs="Times New Roman"/>
          <w:sz w:val="24"/>
          <w:szCs w:val="24"/>
        </w:rPr>
        <w:t xml:space="preserve">irect and </w:t>
      </w:r>
      <w:r w:rsidR="005E57BA" w:rsidRPr="00DD1C15">
        <w:rPr>
          <w:rFonts w:ascii="Times New Roman" w:hAnsi="Times New Roman" w:cs="Times New Roman"/>
          <w:sz w:val="24"/>
          <w:szCs w:val="24"/>
        </w:rPr>
        <w:t>i</w:t>
      </w:r>
      <w:r w:rsidRPr="00DD1C15">
        <w:rPr>
          <w:rFonts w:ascii="Times New Roman" w:hAnsi="Times New Roman" w:cs="Times New Roman"/>
          <w:sz w:val="24"/>
          <w:szCs w:val="24"/>
        </w:rPr>
        <w:t>ndirect costs</w:t>
      </w:r>
      <w:r w:rsidR="005B246B" w:rsidRPr="00DD1C15">
        <w:rPr>
          <w:rFonts w:ascii="Times New Roman" w:hAnsi="Times New Roman" w:cs="Times New Roman"/>
          <w:sz w:val="24"/>
          <w:szCs w:val="24"/>
        </w:rPr>
        <w:t xml:space="preserve"> (Black et al., 2018, p. 25</w:t>
      </w:r>
      <w:r w:rsidR="002D7712" w:rsidRPr="00DD1C15">
        <w:rPr>
          <w:rFonts w:ascii="Times New Roman" w:hAnsi="Times New Roman" w:cs="Times New Roman"/>
          <w:sz w:val="24"/>
          <w:szCs w:val="24"/>
        </w:rPr>
        <w:t>6</w:t>
      </w:r>
      <w:r w:rsidR="005B246B" w:rsidRPr="00DD1C15">
        <w:rPr>
          <w:rFonts w:ascii="Times New Roman" w:hAnsi="Times New Roman" w:cs="Times New Roman"/>
          <w:sz w:val="24"/>
          <w:szCs w:val="24"/>
        </w:rPr>
        <w:t>)</w:t>
      </w:r>
      <w:r w:rsidRPr="00DD1C15">
        <w:rPr>
          <w:rFonts w:ascii="Times New Roman" w:hAnsi="Times New Roman" w:cs="Times New Roman"/>
          <w:sz w:val="24"/>
          <w:szCs w:val="24"/>
        </w:rPr>
        <w:t xml:space="preserve">.   Total base construction is $3.94 billion less than PWR-12.  Capitalized direct cost is </w:t>
      </w:r>
      <w:r w:rsidR="005E57BA" w:rsidRPr="00DD1C15">
        <w:rPr>
          <w:rFonts w:ascii="Times New Roman" w:hAnsi="Times New Roman" w:cs="Times New Roman"/>
          <w:sz w:val="24"/>
          <w:szCs w:val="24"/>
        </w:rPr>
        <w:t>$</w:t>
      </w:r>
      <w:r w:rsidRPr="00DD1C15">
        <w:rPr>
          <w:rFonts w:ascii="Times New Roman" w:hAnsi="Times New Roman" w:cs="Times New Roman"/>
          <w:sz w:val="24"/>
          <w:szCs w:val="24"/>
        </w:rPr>
        <w:t>1.23 billion less.   Capitalized indirect cost is $2.7 billion less</w:t>
      </w:r>
      <w:r w:rsidR="008D137F" w:rsidRPr="00DD1C15">
        <w:rPr>
          <w:rFonts w:ascii="Times New Roman" w:hAnsi="Times New Roman" w:cs="Times New Roman"/>
          <w:sz w:val="24"/>
          <w:szCs w:val="24"/>
        </w:rPr>
        <w:t xml:space="preserve"> (Black et al., 2018, p. 256)</w:t>
      </w:r>
      <w:r w:rsidRPr="00DD1C15">
        <w:rPr>
          <w:rFonts w:ascii="Times New Roman" w:hAnsi="Times New Roman" w:cs="Times New Roman"/>
          <w:sz w:val="24"/>
          <w:szCs w:val="24"/>
        </w:rPr>
        <w:t xml:space="preserve">.  </w:t>
      </w:r>
      <w:r w:rsidR="00E33817" w:rsidRPr="00DD1C15">
        <w:rPr>
          <w:rFonts w:ascii="Times New Roman" w:hAnsi="Times New Roman" w:cs="Times New Roman"/>
          <w:sz w:val="24"/>
          <w:szCs w:val="24"/>
        </w:rPr>
        <w:t xml:space="preserve">From the results, </w:t>
      </w:r>
      <w:proofErr w:type="gramStart"/>
      <w:r w:rsidR="00E33817" w:rsidRPr="00DD1C15">
        <w:rPr>
          <w:rFonts w:ascii="Times New Roman" w:hAnsi="Times New Roman" w:cs="Times New Roman"/>
          <w:sz w:val="24"/>
          <w:szCs w:val="24"/>
        </w:rPr>
        <w:t xml:space="preserve">it is clear that </w:t>
      </w:r>
      <w:proofErr w:type="spellStart"/>
      <w:r w:rsidR="00E33817" w:rsidRPr="00DD1C15">
        <w:rPr>
          <w:rFonts w:ascii="Times New Roman" w:hAnsi="Times New Roman" w:cs="Times New Roman"/>
          <w:sz w:val="24"/>
          <w:szCs w:val="24"/>
        </w:rPr>
        <w:t>NuScale</w:t>
      </w:r>
      <w:proofErr w:type="spellEnd"/>
      <w:r w:rsidR="00E33817" w:rsidRPr="00DD1C15">
        <w:rPr>
          <w:rFonts w:ascii="Times New Roman" w:hAnsi="Times New Roman" w:cs="Times New Roman"/>
          <w:sz w:val="24"/>
          <w:szCs w:val="24"/>
        </w:rPr>
        <w:t xml:space="preserve"> SMR</w:t>
      </w:r>
      <w:proofErr w:type="gramEnd"/>
      <w:r w:rsidR="00E33817" w:rsidRPr="00DD1C15">
        <w:rPr>
          <w:rFonts w:ascii="Times New Roman" w:hAnsi="Times New Roman" w:cs="Times New Roman"/>
          <w:sz w:val="24"/>
          <w:szCs w:val="24"/>
        </w:rPr>
        <w:t xml:space="preserve"> is less expensive than PWR-12 NPP in terms of cost and investment.</w:t>
      </w:r>
      <w:r w:rsidR="00E33817">
        <w:rPr>
          <w:rFonts w:ascii="Times New Roman" w:hAnsi="Times New Roman" w:cs="Times New Roman"/>
          <w:sz w:val="24"/>
          <w:szCs w:val="24"/>
        </w:rPr>
        <w:t xml:space="preserve">  </w:t>
      </w:r>
      <w:r w:rsidR="00AC6729" w:rsidRPr="00DD1C15">
        <w:rPr>
          <w:rFonts w:ascii="Times New Roman" w:hAnsi="Times New Roman" w:cs="Times New Roman"/>
          <w:sz w:val="24"/>
          <w:szCs w:val="24"/>
        </w:rPr>
        <w:t>The time to construct a fully functional SMR plant should take about 3 years to complete (</w:t>
      </w:r>
      <w:proofErr w:type="spellStart"/>
      <w:r w:rsidR="00AC6729" w:rsidRPr="00DD1C15">
        <w:rPr>
          <w:rFonts w:ascii="Times New Roman" w:hAnsi="Times New Roman" w:cs="Times New Roman"/>
          <w:sz w:val="24"/>
          <w:szCs w:val="24"/>
        </w:rPr>
        <w:t>NuScale</w:t>
      </w:r>
      <w:proofErr w:type="spellEnd"/>
      <w:r w:rsidR="00AC6729" w:rsidRPr="00DD1C15">
        <w:rPr>
          <w:rFonts w:ascii="Times New Roman" w:hAnsi="Times New Roman" w:cs="Times New Roman"/>
          <w:sz w:val="24"/>
          <w:szCs w:val="24"/>
        </w:rPr>
        <w:t xml:space="preserve"> Inc, n.d.)</w:t>
      </w:r>
      <w:r w:rsidR="00AC6729" w:rsidRPr="00DD1C15">
        <w:rPr>
          <w:rFonts w:ascii="Times New Roman" w:hAnsi="Times New Roman" w:cs="Times New Roman"/>
          <w:color w:val="333333"/>
          <w:sz w:val="24"/>
          <w:szCs w:val="24"/>
        </w:rPr>
        <w:t xml:space="preserve">.  </w:t>
      </w:r>
      <w:r w:rsidR="00AC6729" w:rsidRPr="00DD1C15">
        <w:rPr>
          <w:rFonts w:ascii="Times New Roman" w:hAnsi="Times New Roman" w:cs="Times New Roman"/>
          <w:sz w:val="24"/>
          <w:szCs w:val="24"/>
        </w:rPr>
        <w:t>The workforce to build it is around hundreds of people</w:t>
      </w:r>
      <w:r w:rsidR="000A6CC7">
        <w:rPr>
          <w:rFonts w:ascii="Times New Roman" w:hAnsi="Times New Roman" w:cs="Times New Roman"/>
          <w:sz w:val="24"/>
          <w:szCs w:val="24"/>
        </w:rPr>
        <w:t>, not thousands</w:t>
      </w:r>
      <w:r w:rsidR="00AC6729" w:rsidRPr="00DD1C15">
        <w:rPr>
          <w:rFonts w:ascii="Times New Roman" w:hAnsi="Times New Roman" w:cs="Times New Roman"/>
          <w:sz w:val="24"/>
          <w:szCs w:val="24"/>
        </w:rPr>
        <w:t xml:space="preserve"> (</w:t>
      </w:r>
      <w:proofErr w:type="spellStart"/>
      <w:r w:rsidR="00AC6729" w:rsidRPr="00DD1C15">
        <w:rPr>
          <w:rFonts w:ascii="Times New Roman" w:hAnsi="Times New Roman" w:cs="Times New Roman"/>
          <w:sz w:val="24"/>
          <w:szCs w:val="24"/>
        </w:rPr>
        <w:t>NuScale</w:t>
      </w:r>
      <w:proofErr w:type="spellEnd"/>
      <w:r w:rsidR="00AC6729" w:rsidRPr="00DD1C15">
        <w:rPr>
          <w:rFonts w:ascii="Times New Roman" w:hAnsi="Times New Roman" w:cs="Times New Roman"/>
          <w:sz w:val="24"/>
          <w:szCs w:val="24"/>
        </w:rPr>
        <w:t xml:space="preserve"> Inc, n.d.).  </w:t>
      </w:r>
    </w:p>
    <w:p w14:paraId="20DF9447" w14:textId="208F540D" w:rsidR="008164D7" w:rsidRDefault="008164D7" w:rsidP="00A74B10">
      <w:pPr>
        <w:pStyle w:val="Heading1"/>
      </w:pPr>
      <w:bookmarkStart w:id="4" w:name="_Toc8054265"/>
      <w:r w:rsidRPr="00DD1C15">
        <w:t>Conclusion</w:t>
      </w:r>
      <w:bookmarkEnd w:id="4"/>
    </w:p>
    <w:p w14:paraId="359829AD" w14:textId="77777777" w:rsidR="00A74B10" w:rsidRPr="00A74B10" w:rsidRDefault="00A74B10" w:rsidP="00A74B10"/>
    <w:p w14:paraId="6F90C0F5" w14:textId="03D9081F" w:rsidR="00BC0D59" w:rsidRDefault="008164D7" w:rsidP="0040794C">
      <w:pPr>
        <w:spacing w:line="480" w:lineRule="auto"/>
        <w:rPr>
          <w:rFonts w:ascii="Times New Roman" w:hAnsi="Times New Roman" w:cs="Times New Roman"/>
          <w:sz w:val="24"/>
          <w:szCs w:val="24"/>
        </w:rPr>
      </w:pPr>
      <w:r w:rsidRPr="00DD1C15">
        <w:rPr>
          <w:rFonts w:ascii="Times New Roman" w:hAnsi="Times New Roman" w:cs="Times New Roman"/>
          <w:sz w:val="24"/>
          <w:szCs w:val="24"/>
        </w:rPr>
        <w:tab/>
        <w:t xml:space="preserve">In conclusion, </w:t>
      </w:r>
      <w:r w:rsidR="00605CC4" w:rsidRPr="00DD1C15">
        <w:rPr>
          <w:rFonts w:ascii="Times New Roman" w:hAnsi="Times New Roman" w:cs="Times New Roman"/>
          <w:sz w:val="24"/>
          <w:szCs w:val="24"/>
        </w:rPr>
        <w:t xml:space="preserve">the </w:t>
      </w:r>
      <w:r w:rsidRPr="00DD1C15">
        <w:rPr>
          <w:rFonts w:ascii="Times New Roman" w:hAnsi="Times New Roman" w:cs="Times New Roman"/>
          <w:sz w:val="24"/>
          <w:szCs w:val="24"/>
        </w:rPr>
        <w:t xml:space="preserve">small modular reactor (SMR) is a viable technology that will provide energy to </w:t>
      </w:r>
      <w:r w:rsidR="00DB6451" w:rsidRPr="00DD1C15">
        <w:rPr>
          <w:rFonts w:ascii="Times New Roman" w:hAnsi="Times New Roman" w:cs="Times New Roman"/>
          <w:sz w:val="24"/>
          <w:szCs w:val="24"/>
        </w:rPr>
        <w:t>developing nation</w:t>
      </w:r>
      <w:r w:rsidR="00C43A29" w:rsidRPr="00DD1C15">
        <w:rPr>
          <w:rFonts w:ascii="Times New Roman" w:hAnsi="Times New Roman" w:cs="Times New Roman"/>
          <w:sz w:val="24"/>
          <w:szCs w:val="24"/>
        </w:rPr>
        <w:t>s that need</w:t>
      </w:r>
      <w:r w:rsidR="009E6ED6" w:rsidRPr="00DD1C15">
        <w:rPr>
          <w:rFonts w:ascii="Times New Roman" w:hAnsi="Times New Roman" w:cs="Times New Roman"/>
          <w:sz w:val="24"/>
          <w:szCs w:val="24"/>
        </w:rPr>
        <w:t xml:space="preserve"> it</w:t>
      </w:r>
      <w:r w:rsidRPr="00DD1C15">
        <w:rPr>
          <w:rFonts w:ascii="Times New Roman" w:hAnsi="Times New Roman" w:cs="Times New Roman"/>
          <w:sz w:val="24"/>
          <w:szCs w:val="24"/>
        </w:rPr>
        <w:t>.  Because of its small size and modularity, it can be easily maintained</w:t>
      </w:r>
      <w:r w:rsidR="00A31E21" w:rsidRPr="00DD1C15">
        <w:rPr>
          <w:rFonts w:ascii="Times New Roman" w:hAnsi="Times New Roman" w:cs="Times New Roman"/>
          <w:sz w:val="24"/>
          <w:szCs w:val="24"/>
        </w:rPr>
        <w:t xml:space="preserve"> and built</w:t>
      </w:r>
      <w:r w:rsidRPr="00DD1C15">
        <w:rPr>
          <w:rFonts w:ascii="Times New Roman" w:hAnsi="Times New Roman" w:cs="Times New Roman"/>
          <w:sz w:val="24"/>
          <w:szCs w:val="24"/>
        </w:rPr>
        <w:t xml:space="preserve">.   Not only supplying a lot of energy, </w:t>
      </w:r>
      <w:r w:rsidR="0023168B" w:rsidRPr="00DD1C15">
        <w:rPr>
          <w:rFonts w:ascii="Times New Roman" w:hAnsi="Times New Roman" w:cs="Times New Roman"/>
          <w:sz w:val="24"/>
          <w:szCs w:val="24"/>
        </w:rPr>
        <w:t xml:space="preserve">the </w:t>
      </w:r>
      <w:r w:rsidRPr="00DD1C15">
        <w:rPr>
          <w:rFonts w:ascii="Times New Roman" w:hAnsi="Times New Roman" w:cs="Times New Roman"/>
          <w:sz w:val="24"/>
          <w:szCs w:val="24"/>
        </w:rPr>
        <w:t>small modular reactor also reduces carbon and greenhouse gas</w:t>
      </w:r>
      <w:r w:rsidR="00437618" w:rsidRPr="00DD1C15">
        <w:rPr>
          <w:rFonts w:ascii="Times New Roman" w:hAnsi="Times New Roman" w:cs="Times New Roman"/>
          <w:sz w:val="24"/>
          <w:szCs w:val="24"/>
        </w:rPr>
        <w:t xml:space="preserve"> emissions</w:t>
      </w:r>
      <w:r w:rsidRPr="00DD1C15">
        <w:rPr>
          <w:rFonts w:ascii="Times New Roman" w:hAnsi="Times New Roman" w:cs="Times New Roman"/>
          <w:sz w:val="24"/>
          <w:szCs w:val="24"/>
        </w:rPr>
        <w:t xml:space="preserve"> such that it will </w:t>
      </w:r>
      <w:r w:rsidR="002E0E3C" w:rsidRPr="00DD1C15">
        <w:rPr>
          <w:rFonts w:ascii="Times New Roman" w:hAnsi="Times New Roman" w:cs="Times New Roman"/>
          <w:sz w:val="24"/>
          <w:szCs w:val="24"/>
        </w:rPr>
        <w:t>help reduce</w:t>
      </w:r>
      <w:r w:rsidRPr="00DD1C15">
        <w:rPr>
          <w:rFonts w:ascii="Times New Roman" w:hAnsi="Times New Roman" w:cs="Times New Roman"/>
          <w:sz w:val="24"/>
          <w:szCs w:val="24"/>
        </w:rPr>
        <w:t xml:space="preserve"> climate change.   It is friendly to the environment as well as providing the necessary energy </w:t>
      </w:r>
      <w:r w:rsidR="00DB6451" w:rsidRPr="00DD1C15">
        <w:rPr>
          <w:rFonts w:ascii="Times New Roman" w:hAnsi="Times New Roman" w:cs="Times New Roman"/>
          <w:sz w:val="24"/>
          <w:szCs w:val="24"/>
        </w:rPr>
        <w:t>to</w:t>
      </w:r>
      <w:r w:rsidR="005E57BA" w:rsidRPr="00DD1C15">
        <w:rPr>
          <w:rFonts w:ascii="Times New Roman" w:hAnsi="Times New Roman" w:cs="Times New Roman"/>
          <w:sz w:val="24"/>
          <w:szCs w:val="24"/>
        </w:rPr>
        <w:t xml:space="preserve"> the</w:t>
      </w:r>
      <w:r w:rsidR="00DB6451" w:rsidRPr="00DD1C15">
        <w:rPr>
          <w:rFonts w:ascii="Times New Roman" w:hAnsi="Times New Roman" w:cs="Times New Roman"/>
          <w:sz w:val="24"/>
          <w:szCs w:val="24"/>
        </w:rPr>
        <w:t xml:space="preserve"> people </w:t>
      </w:r>
      <w:r w:rsidR="00E726EF">
        <w:rPr>
          <w:rFonts w:ascii="Times New Roman" w:hAnsi="Times New Roman" w:cs="Times New Roman"/>
          <w:sz w:val="24"/>
          <w:szCs w:val="24"/>
        </w:rPr>
        <w:t>who</w:t>
      </w:r>
      <w:r w:rsidR="00DB6451" w:rsidRPr="00DD1C15">
        <w:rPr>
          <w:rFonts w:ascii="Times New Roman" w:hAnsi="Times New Roman" w:cs="Times New Roman"/>
          <w:sz w:val="24"/>
          <w:szCs w:val="24"/>
        </w:rPr>
        <w:t xml:space="preserve"> need it</w:t>
      </w:r>
      <w:r w:rsidRPr="00DD1C15">
        <w:rPr>
          <w:rFonts w:ascii="Times New Roman" w:hAnsi="Times New Roman" w:cs="Times New Roman"/>
          <w:sz w:val="24"/>
          <w:szCs w:val="24"/>
        </w:rPr>
        <w:t xml:space="preserve">.  Even though it is expensive to build, its cost is significantly less than the current nuclear plants that are out there.  In addition, </w:t>
      </w:r>
      <w:r w:rsidR="003F73A2" w:rsidRPr="00DD1C15">
        <w:rPr>
          <w:rFonts w:ascii="Times New Roman" w:hAnsi="Times New Roman" w:cs="Times New Roman"/>
          <w:sz w:val="24"/>
          <w:szCs w:val="24"/>
        </w:rPr>
        <w:t>SMR is much safer, because</w:t>
      </w:r>
      <w:r w:rsidRPr="00DD1C15">
        <w:rPr>
          <w:rFonts w:ascii="Times New Roman" w:hAnsi="Times New Roman" w:cs="Times New Roman"/>
          <w:sz w:val="24"/>
          <w:szCs w:val="24"/>
        </w:rPr>
        <w:t xml:space="preserve"> </w:t>
      </w:r>
      <w:r w:rsidR="003F73A2" w:rsidRPr="00DD1C15">
        <w:rPr>
          <w:rFonts w:ascii="Times New Roman" w:hAnsi="Times New Roman" w:cs="Times New Roman"/>
          <w:sz w:val="24"/>
          <w:szCs w:val="24"/>
        </w:rPr>
        <w:t xml:space="preserve">it has </w:t>
      </w:r>
      <w:r w:rsidRPr="00DD1C15">
        <w:rPr>
          <w:rFonts w:ascii="Times New Roman" w:hAnsi="Times New Roman" w:cs="Times New Roman"/>
          <w:sz w:val="24"/>
          <w:szCs w:val="24"/>
        </w:rPr>
        <w:t xml:space="preserve">less </w:t>
      </w:r>
      <w:r w:rsidR="00923FCE" w:rsidRPr="00DD1C15">
        <w:rPr>
          <w:rFonts w:ascii="Times New Roman" w:hAnsi="Times New Roman" w:cs="Times New Roman"/>
          <w:sz w:val="24"/>
          <w:szCs w:val="24"/>
        </w:rPr>
        <w:t>of a chance in having an</w:t>
      </w:r>
      <w:r w:rsidRPr="00DD1C15">
        <w:rPr>
          <w:rFonts w:ascii="Times New Roman" w:hAnsi="Times New Roman" w:cs="Times New Roman"/>
          <w:sz w:val="24"/>
          <w:szCs w:val="24"/>
        </w:rPr>
        <w:t xml:space="preserve"> </w:t>
      </w:r>
      <w:r w:rsidR="00923FCE" w:rsidRPr="00DD1C15">
        <w:rPr>
          <w:rFonts w:ascii="Times New Roman" w:hAnsi="Times New Roman" w:cs="Times New Roman"/>
          <w:sz w:val="24"/>
          <w:szCs w:val="24"/>
        </w:rPr>
        <w:t>accident</w:t>
      </w:r>
      <w:r w:rsidR="00E66770" w:rsidRPr="00DD1C15">
        <w:rPr>
          <w:rFonts w:ascii="Times New Roman" w:hAnsi="Times New Roman" w:cs="Times New Roman"/>
          <w:sz w:val="24"/>
          <w:szCs w:val="24"/>
        </w:rPr>
        <w:t xml:space="preserve"> by </w:t>
      </w:r>
      <w:r w:rsidR="000C0987">
        <w:rPr>
          <w:rFonts w:ascii="Times New Roman" w:hAnsi="Times New Roman" w:cs="Times New Roman"/>
          <w:sz w:val="24"/>
          <w:szCs w:val="24"/>
        </w:rPr>
        <w:t>removing</w:t>
      </w:r>
      <w:r w:rsidR="00E66770" w:rsidRPr="00DD1C15">
        <w:rPr>
          <w:rFonts w:ascii="Times New Roman" w:hAnsi="Times New Roman" w:cs="Times New Roman"/>
          <w:sz w:val="24"/>
          <w:szCs w:val="24"/>
        </w:rPr>
        <w:t xml:space="preserve"> unnecessary pipes and pumps</w:t>
      </w:r>
      <w:r w:rsidRPr="00DD1C15">
        <w:rPr>
          <w:rFonts w:ascii="Times New Roman" w:hAnsi="Times New Roman" w:cs="Times New Roman"/>
          <w:sz w:val="24"/>
          <w:szCs w:val="24"/>
        </w:rPr>
        <w:t>.</w:t>
      </w:r>
      <w:r w:rsidR="00E66770" w:rsidRPr="00DD1C15">
        <w:rPr>
          <w:rFonts w:ascii="Times New Roman" w:hAnsi="Times New Roman" w:cs="Times New Roman"/>
          <w:sz w:val="24"/>
          <w:szCs w:val="24"/>
        </w:rPr>
        <w:t xml:space="preserve">  It </w:t>
      </w:r>
      <w:r w:rsidR="00923FCE" w:rsidRPr="00DD1C15">
        <w:rPr>
          <w:rFonts w:ascii="Times New Roman" w:hAnsi="Times New Roman" w:cs="Times New Roman"/>
          <w:sz w:val="24"/>
          <w:szCs w:val="24"/>
        </w:rPr>
        <w:t>relies on</w:t>
      </w:r>
      <w:r w:rsidR="00E66770" w:rsidRPr="00DD1C15">
        <w:rPr>
          <w:rFonts w:ascii="Times New Roman" w:hAnsi="Times New Roman" w:cs="Times New Roman"/>
          <w:sz w:val="24"/>
          <w:szCs w:val="24"/>
        </w:rPr>
        <w:t xml:space="preserve"> gravity, convention, and conduction </w:t>
      </w:r>
      <w:r w:rsidR="00A31E21" w:rsidRPr="00DD1C15">
        <w:rPr>
          <w:rFonts w:ascii="Times New Roman" w:hAnsi="Times New Roman" w:cs="Times New Roman"/>
          <w:sz w:val="24"/>
          <w:szCs w:val="24"/>
        </w:rPr>
        <w:t xml:space="preserve">in its mechanism </w:t>
      </w:r>
      <w:r w:rsidR="000A6CC7">
        <w:rPr>
          <w:rFonts w:ascii="Times New Roman" w:hAnsi="Times New Roman" w:cs="Times New Roman"/>
          <w:sz w:val="24"/>
          <w:szCs w:val="24"/>
        </w:rPr>
        <w:t>for the device to operate</w:t>
      </w:r>
      <w:r w:rsidR="00E66770" w:rsidRPr="00DD1C15">
        <w:rPr>
          <w:rFonts w:ascii="Times New Roman" w:hAnsi="Times New Roman" w:cs="Times New Roman"/>
          <w:sz w:val="24"/>
          <w:szCs w:val="24"/>
        </w:rPr>
        <w:t>.</w:t>
      </w:r>
    </w:p>
    <w:p w14:paraId="67829559" w14:textId="77777777" w:rsidR="008B6C93" w:rsidRPr="00DD1C15" w:rsidRDefault="008B6C93" w:rsidP="0040794C">
      <w:pPr>
        <w:spacing w:line="480" w:lineRule="auto"/>
        <w:rPr>
          <w:rFonts w:ascii="Times New Roman" w:hAnsi="Times New Roman" w:cs="Times New Roman"/>
          <w:sz w:val="24"/>
          <w:szCs w:val="24"/>
        </w:rPr>
      </w:pPr>
    </w:p>
    <w:p w14:paraId="069A17A6" w14:textId="207F9567" w:rsidR="0040794C" w:rsidRDefault="0040794C" w:rsidP="002D29AE">
      <w:pPr>
        <w:pStyle w:val="Heading1"/>
      </w:pPr>
      <w:bookmarkStart w:id="5" w:name="_Toc8054266"/>
      <w:r w:rsidRPr="00DD1C15">
        <w:t>Appendices</w:t>
      </w:r>
      <w:bookmarkEnd w:id="5"/>
    </w:p>
    <w:p w14:paraId="599351AE" w14:textId="77777777" w:rsidR="002D29AE" w:rsidRPr="002D29AE" w:rsidRDefault="002D29AE" w:rsidP="002D29AE"/>
    <w:tbl>
      <w:tblPr>
        <w:tblW w:w="5800" w:type="dxa"/>
        <w:tblLook w:val="04A0" w:firstRow="1" w:lastRow="0" w:firstColumn="1" w:lastColumn="0" w:noHBand="0" w:noVBand="1"/>
      </w:tblPr>
      <w:tblGrid>
        <w:gridCol w:w="1211"/>
        <w:gridCol w:w="4589"/>
      </w:tblGrid>
      <w:tr w:rsidR="00FD7AEB" w:rsidRPr="00FD7AEB" w14:paraId="161A2862" w14:textId="77777777" w:rsidTr="00FD7AEB">
        <w:trPr>
          <w:trHeight w:val="300"/>
        </w:trPr>
        <w:tc>
          <w:tcPr>
            <w:tcW w:w="5800" w:type="dxa"/>
            <w:gridSpan w:val="2"/>
            <w:tcBorders>
              <w:top w:val="nil"/>
              <w:left w:val="nil"/>
              <w:bottom w:val="nil"/>
              <w:right w:val="nil"/>
            </w:tcBorders>
            <w:shd w:val="clear" w:color="auto" w:fill="auto"/>
            <w:noWrap/>
            <w:vAlign w:val="bottom"/>
            <w:hideMark/>
          </w:tcPr>
          <w:p w14:paraId="24A62D07" w14:textId="77777777" w:rsidR="00FD7AEB" w:rsidRPr="00FD7AEB" w:rsidRDefault="00FD7AEB" w:rsidP="00FD7AEB">
            <w:pPr>
              <w:spacing w:after="0" w:line="240" w:lineRule="auto"/>
              <w:rPr>
                <w:rFonts w:ascii="Calibri" w:eastAsia="Times New Roman" w:hAnsi="Calibri" w:cs="Calibri"/>
                <w:b/>
                <w:bCs/>
                <w:color w:val="000000"/>
                <w:u w:val="single"/>
              </w:rPr>
            </w:pPr>
            <w:r w:rsidRPr="00FD7AEB">
              <w:rPr>
                <w:rFonts w:ascii="Calibri" w:eastAsia="Times New Roman" w:hAnsi="Calibri" w:cs="Calibri"/>
                <w:b/>
                <w:bCs/>
                <w:color w:val="000000"/>
                <w:u w:val="single"/>
              </w:rPr>
              <w:t>Schedule of Tasks</w:t>
            </w:r>
          </w:p>
        </w:tc>
      </w:tr>
      <w:tr w:rsidR="00FD7AEB" w:rsidRPr="00FD7AEB" w14:paraId="2776DA44" w14:textId="77777777" w:rsidTr="00FD7AEB">
        <w:trPr>
          <w:trHeight w:val="300"/>
        </w:trPr>
        <w:tc>
          <w:tcPr>
            <w:tcW w:w="1211" w:type="dxa"/>
            <w:tcBorders>
              <w:top w:val="nil"/>
              <w:left w:val="nil"/>
              <w:bottom w:val="nil"/>
              <w:right w:val="nil"/>
            </w:tcBorders>
            <w:shd w:val="clear" w:color="auto" w:fill="auto"/>
            <w:noWrap/>
            <w:vAlign w:val="bottom"/>
            <w:hideMark/>
          </w:tcPr>
          <w:p w14:paraId="048BEBFB"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4/8-4/21</w:t>
            </w:r>
          </w:p>
        </w:tc>
        <w:tc>
          <w:tcPr>
            <w:tcW w:w="4589" w:type="dxa"/>
            <w:tcBorders>
              <w:top w:val="nil"/>
              <w:left w:val="nil"/>
              <w:bottom w:val="nil"/>
              <w:right w:val="nil"/>
            </w:tcBorders>
            <w:shd w:val="clear" w:color="auto" w:fill="auto"/>
            <w:noWrap/>
            <w:vAlign w:val="bottom"/>
            <w:hideMark/>
          </w:tcPr>
          <w:p w14:paraId="06E8AE64"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Research, Proposal Drafting</w:t>
            </w:r>
          </w:p>
        </w:tc>
      </w:tr>
      <w:tr w:rsidR="00FD7AEB" w:rsidRPr="00FD7AEB" w14:paraId="13EA6967" w14:textId="77777777" w:rsidTr="00FD7AEB">
        <w:trPr>
          <w:trHeight w:val="300"/>
        </w:trPr>
        <w:tc>
          <w:tcPr>
            <w:tcW w:w="1211" w:type="dxa"/>
            <w:tcBorders>
              <w:top w:val="nil"/>
              <w:left w:val="nil"/>
              <w:bottom w:val="nil"/>
              <w:right w:val="nil"/>
            </w:tcBorders>
            <w:shd w:val="clear" w:color="auto" w:fill="auto"/>
            <w:noWrap/>
            <w:vAlign w:val="bottom"/>
            <w:hideMark/>
          </w:tcPr>
          <w:p w14:paraId="15A0356D"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4/22-4/29</w:t>
            </w:r>
          </w:p>
        </w:tc>
        <w:tc>
          <w:tcPr>
            <w:tcW w:w="4589" w:type="dxa"/>
            <w:tcBorders>
              <w:top w:val="nil"/>
              <w:left w:val="nil"/>
              <w:bottom w:val="nil"/>
              <w:right w:val="nil"/>
            </w:tcBorders>
            <w:shd w:val="clear" w:color="auto" w:fill="auto"/>
            <w:noWrap/>
            <w:vAlign w:val="bottom"/>
            <w:hideMark/>
          </w:tcPr>
          <w:p w14:paraId="3E2E5E74"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Proposal Drafting, PowerPoint Drafting</w:t>
            </w:r>
          </w:p>
        </w:tc>
      </w:tr>
      <w:tr w:rsidR="00FD7AEB" w:rsidRPr="00FD7AEB" w14:paraId="22B14194" w14:textId="77777777" w:rsidTr="00FD7AEB">
        <w:trPr>
          <w:trHeight w:val="300"/>
        </w:trPr>
        <w:tc>
          <w:tcPr>
            <w:tcW w:w="1211" w:type="dxa"/>
            <w:tcBorders>
              <w:top w:val="nil"/>
              <w:left w:val="nil"/>
              <w:bottom w:val="nil"/>
              <w:right w:val="nil"/>
            </w:tcBorders>
            <w:shd w:val="clear" w:color="auto" w:fill="auto"/>
            <w:noWrap/>
            <w:vAlign w:val="bottom"/>
            <w:hideMark/>
          </w:tcPr>
          <w:p w14:paraId="22DA3F0E"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4/29-5/3</w:t>
            </w:r>
          </w:p>
        </w:tc>
        <w:tc>
          <w:tcPr>
            <w:tcW w:w="4589" w:type="dxa"/>
            <w:tcBorders>
              <w:top w:val="nil"/>
              <w:left w:val="nil"/>
              <w:bottom w:val="nil"/>
              <w:right w:val="nil"/>
            </w:tcBorders>
            <w:shd w:val="clear" w:color="auto" w:fill="auto"/>
            <w:noWrap/>
            <w:vAlign w:val="bottom"/>
            <w:hideMark/>
          </w:tcPr>
          <w:p w14:paraId="29B1BD20"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Peer Review at Writing Center</w:t>
            </w:r>
          </w:p>
        </w:tc>
      </w:tr>
      <w:tr w:rsidR="00FD7AEB" w:rsidRPr="00FD7AEB" w14:paraId="11BFD90D" w14:textId="77777777" w:rsidTr="00FD7AEB">
        <w:trPr>
          <w:trHeight w:val="300"/>
        </w:trPr>
        <w:tc>
          <w:tcPr>
            <w:tcW w:w="1211" w:type="dxa"/>
            <w:tcBorders>
              <w:top w:val="nil"/>
              <w:left w:val="nil"/>
              <w:bottom w:val="nil"/>
              <w:right w:val="nil"/>
            </w:tcBorders>
            <w:shd w:val="clear" w:color="auto" w:fill="auto"/>
            <w:noWrap/>
            <w:vAlign w:val="bottom"/>
            <w:hideMark/>
          </w:tcPr>
          <w:p w14:paraId="052D9326"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5/4-5/6</w:t>
            </w:r>
          </w:p>
        </w:tc>
        <w:tc>
          <w:tcPr>
            <w:tcW w:w="4589" w:type="dxa"/>
            <w:tcBorders>
              <w:top w:val="nil"/>
              <w:left w:val="nil"/>
              <w:bottom w:val="nil"/>
              <w:right w:val="nil"/>
            </w:tcBorders>
            <w:shd w:val="clear" w:color="auto" w:fill="auto"/>
            <w:noWrap/>
            <w:vAlign w:val="bottom"/>
            <w:hideMark/>
          </w:tcPr>
          <w:p w14:paraId="4072DE1D"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Proposal Revision, PowerPoint Revision</w:t>
            </w:r>
          </w:p>
        </w:tc>
      </w:tr>
      <w:tr w:rsidR="00FD7AEB" w:rsidRPr="00FD7AEB" w14:paraId="04C6474E" w14:textId="77777777" w:rsidTr="00FD7AEB">
        <w:trPr>
          <w:trHeight w:val="300"/>
        </w:trPr>
        <w:tc>
          <w:tcPr>
            <w:tcW w:w="1211" w:type="dxa"/>
            <w:tcBorders>
              <w:top w:val="nil"/>
              <w:left w:val="nil"/>
              <w:bottom w:val="nil"/>
              <w:right w:val="nil"/>
            </w:tcBorders>
            <w:shd w:val="clear" w:color="auto" w:fill="auto"/>
            <w:noWrap/>
            <w:vAlign w:val="bottom"/>
            <w:hideMark/>
          </w:tcPr>
          <w:p w14:paraId="07F68B63"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5/7</w:t>
            </w:r>
          </w:p>
        </w:tc>
        <w:tc>
          <w:tcPr>
            <w:tcW w:w="4589" w:type="dxa"/>
            <w:tcBorders>
              <w:top w:val="nil"/>
              <w:left w:val="nil"/>
              <w:bottom w:val="nil"/>
              <w:right w:val="nil"/>
            </w:tcBorders>
            <w:shd w:val="clear" w:color="auto" w:fill="auto"/>
            <w:noWrap/>
            <w:vAlign w:val="bottom"/>
            <w:hideMark/>
          </w:tcPr>
          <w:p w14:paraId="184E0944"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Final Proposal Submitted</w:t>
            </w:r>
          </w:p>
        </w:tc>
      </w:tr>
      <w:tr w:rsidR="00FD7AEB" w:rsidRPr="00FD7AEB" w14:paraId="04F7EB04" w14:textId="77777777" w:rsidTr="00FD7AEB">
        <w:trPr>
          <w:trHeight w:val="300"/>
        </w:trPr>
        <w:tc>
          <w:tcPr>
            <w:tcW w:w="1211" w:type="dxa"/>
            <w:tcBorders>
              <w:top w:val="nil"/>
              <w:left w:val="nil"/>
              <w:bottom w:val="nil"/>
              <w:right w:val="nil"/>
            </w:tcBorders>
            <w:shd w:val="clear" w:color="auto" w:fill="auto"/>
            <w:noWrap/>
            <w:vAlign w:val="bottom"/>
            <w:hideMark/>
          </w:tcPr>
          <w:p w14:paraId="45AA2765"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5/9</w:t>
            </w:r>
          </w:p>
        </w:tc>
        <w:tc>
          <w:tcPr>
            <w:tcW w:w="4589" w:type="dxa"/>
            <w:tcBorders>
              <w:top w:val="nil"/>
              <w:left w:val="nil"/>
              <w:bottom w:val="nil"/>
              <w:right w:val="nil"/>
            </w:tcBorders>
            <w:shd w:val="clear" w:color="auto" w:fill="auto"/>
            <w:noWrap/>
            <w:vAlign w:val="bottom"/>
            <w:hideMark/>
          </w:tcPr>
          <w:p w14:paraId="2BB6200A" w14:textId="77777777" w:rsidR="00FD7AEB" w:rsidRPr="00FD7AEB" w:rsidRDefault="00FD7AEB" w:rsidP="00FD7AEB">
            <w:pPr>
              <w:spacing w:after="0" w:line="240" w:lineRule="auto"/>
              <w:rPr>
                <w:rFonts w:ascii="Calibri" w:eastAsia="Times New Roman" w:hAnsi="Calibri" w:cs="Calibri"/>
                <w:color w:val="000000"/>
              </w:rPr>
            </w:pPr>
            <w:r w:rsidRPr="00FD7AEB">
              <w:rPr>
                <w:rFonts w:ascii="Calibri" w:eastAsia="Times New Roman" w:hAnsi="Calibri" w:cs="Calibri"/>
                <w:color w:val="000000"/>
              </w:rPr>
              <w:t>Presentation Given</w:t>
            </w:r>
          </w:p>
        </w:tc>
      </w:tr>
    </w:tbl>
    <w:p w14:paraId="48A52F8F" w14:textId="77777777" w:rsidR="00FD7AEB" w:rsidRPr="00DD1C15" w:rsidRDefault="00FD7AEB" w:rsidP="0040794C">
      <w:pPr>
        <w:spacing w:line="480" w:lineRule="auto"/>
        <w:rPr>
          <w:rFonts w:ascii="Times New Roman" w:hAnsi="Times New Roman" w:cs="Times New Roman"/>
          <w:sz w:val="24"/>
          <w:szCs w:val="24"/>
        </w:rPr>
      </w:pPr>
    </w:p>
    <w:p w14:paraId="055A3493" w14:textId="0D6CD953" w:rsidR="00B74F10" w:rsidRPr="00200330" w:rsidRDefault="00B74F10" w:rsidP="005A5F86">
      <w:pPr>
        <w:autoSpaceDE w:val="0"/>
        <w:autoSpaceDN w:val="0"/>
        <w:adjustRightInd w:val="0"/>
        <w:spacing w:after="0" w:line="480" w:lineRule="auto"/>
        <w:rPr>
          <w:rFonts w:ascii="Times New Roman" w:hAnsi="Times New Roman" w:cs="Times New Roman"/>
          <w:color w:val="333333"/>
          <w:sz w:val="20"/>
          <w:szCs w:val="20"/>
        </w:rPr>
      </w:pPr>
    </w:p>
    <w:p w14:paraId="60AEE166" w14:textId="3009FA92" w:rsidR="00935570" w:rsidRPr="00200330" w:rsidRDefault="00935570" w:rsidP="00340717">
      <w:pPr>
        <w:spacing w:line="480" w:lineRule="auto"/>
        <w:rPr>
          <w:rFonts w:ascii="Times New Roman" w:hAnsi="Times New Roman" w:cs="Times New Roman"/>
        </w:rPr>
      </w:pPr>
    </w:p>
    <w:p w14:paraId="09DE77D4" w14:textId="36A7A9C0" w:rsidR="00935570" w:rsidRPr="00200330" w:rsidRDefault="00935570" w:rsidP="00340717">
      <w:pPr>
        <w:spacing w:line="480" w:lineRule="auto"/>
        <w:rPr>
          <w:rFonts w:ascii="Times New Roman" w:hAnsi="Times New Roman" w:cs="Times New Roman"/>
        </w:rPr>
      </w:pPr>
    </w:p>
    <w:p w14:paraId="4E4381DD" w14:textId="68CDA514" w:rsidR="00F92B7F" w:rsidRDefault="00F92B7F" w:rsidP="008B6C93">
      <w:pPr>
        <w:spacing w:line="480" w:lineRule="auto"/>
        <w:rPr>
          <w:rFonts w:ascii="Times New Roman" w:hAnsi="Times New Roman" w:cs="Times New Roman"/>
          <w:sz w:val="24"/>
          <w:szCs w:val="24"/>
        </w:rPr>
      </w:pPr>
    </w:p>
    <w:p w14:paraId="3442D379" w14:textId="7CB9F6EE" w:rsidR="00515076" w:rsidRDefault="00515076" w:rsidP="008B6C93">
      <w:pPr>
        <w:spacing w:line="480" w:lineRule="auto"/>
        <w:rPr>
          <w:rFonts w:ascii="Times New Roman" w:hAnsi="Times New Roman" w:cs="Times New Roman"/>
          <w:sz w:val="24"/>
          <w:szCs w:val="24"/>
        </w:rPr>
      </w:pPr>
    </w:p>
    <w:p w14:paraId="0542F902" w14:textId="1FACBC68" w:rsidR="00515076" w:rsidRDefault="00515076" w:rsidP="008B6C93">
      <w:pPr>
        <w:spacing w:line="480" w:lineRule="auto"/>
        <w:rPr>
          <w:rFonts w:ascii="Times New Roman" w:hAnsi="Times New Roman" w:cs="Times New Roman"/>
          <w:sz w:val="24"/>
          <w:szCs w:val="24"/>
        </w:rPr>
      </w:pPr>
    </w:p>
    <w:p w14:paraId="40C494E2" w14:textId="525B017D" w:rsidR="00515076" w:rsidRDefault="00515076" w:rsidP="008B6C93">
      <w:pPr>
        <w:spacing w:line="480" w:lineRule="auto"/>
        <w:rPr>
          <w:rFonts w:ascii="Times New Roman" w:hAnsi="Times New Roman" w:cs="Times New Roman"/>
          <w:sz w:val="24"/>
          <w:szCs w:val="24"/>
        </w:rPr>
      </w:pPr>
    </w:p>
    <w:p w14:paraId="0854FD58" w14:textId="7B69EDF7" w:rsidR="00515076" w:rsidRDefault="00515076" w:rsidP="008B6C93">
      <w:pPr>
        <w:spacing w:line="480" w:lineRule="auto"/>
        <w:rPr>
          <w:rFonts w:ascii="Times New Roman" w:hAnsi="Times New Roman" w:cs="Times New Roman"/>
          <w:sz w:val="24"/>
          <w:szCs w:val="24"/>
        </w:rPr>
      </w:pPr>
    </w:p>
    <w:p w14:paraId="29DB1F55" w14:textId="6B04D7AB" w:rsidR="00515076" w:rsidRDefault="00515076" w:rsidP="008B6C93">
      <w:pPr>
        <w:spacing w:line="480" w:lineRule="auto"/>
        <w:rPr>
          <w:rFonts w:ascii="Times New Roman" w:hAnsi="Times New Roman" w:cs="Times New Roman"/>
          <w:sz w:val="24"/>
          <w:szCs w:val="24"/>
        </w:rPr>
      </w:pPr>
    </w:p>
    <w:p w14:paraId="33D2AF09" w14:textId="15896CDB" w:rsidR="00515076" w:rsidRDefault="00515076" w:rsidP="008B6C93">
      <w:pPr>
        <w:spacing w:line="480" w:lineRule="auto"/>
        <w:rPr>
          <w:rFonts w:ascii="Times New Roman" w:hAnsi="Times New Roman" w:cs="Times New Roman"/>
          <w:sz w:val="24"/>
          <w:szCs w:val="24"/>
        </w:rPr>
      </w:pPr>
    </w:p>
    <w:p w14:paraId="5421BEEF" w14:textId="34DD7E4A" w:rsidR="00515076" w:rsidRDefault="00515076" w:rsidP="008B6C93">
      <w:pPr>
        <w:spacing w:line="480" w:lineRule="auto"/>
        <w:rPr>
          <w:rFonts w:ascii="Times New Roman" w:hAnsi="Times New Roman" w:cs="Times New Roman"/>
          <w:sz w:val="24"/>
          <w:szCs w:val="24"/>
        </w:rPr>
      </w:pPr>
    </w:p>
    <w:p w14:paraId="3042B06E" w14:textId="77777777" w:rsidR="00515076" w:rsidRDefault="00515076" w:rsidP="00162DF6">
      <w:pPr>
        <w:autoSpaceDE w:val="0"/>
        <w:autoSpaceDN w:val="0"/>
        <w:adjustRightInd w:val="0"/>
        <w:spacing w:after="0" w:line="480" w:lineRule="auto"/>
        <w:rPr>
          <w:rFonts w:ascii="Times New Roman" w:hAnsi="Times New Roman" w:cs="Times New Roman"/>
          <w:sz w:val="24"/>
          <w:szCs w:val="24"/>
        </w:rPr>
      </w:pPr>
    </w:p>
    <w:p w14:paraId="389BF2C2" w14:textId="7E9BE64C" w:rsidR="00FA11DE" w:rsidRDefault="00723CC6" w:rsidP="008B6C93">
      <w:pPr>
        <w:pStyle w:val="Heading1"/>
        <w:jc w:val="center"/>
      </w:pPr>
      <w:bookmarkStart w:id="6" w:name="_Toc8054267"/>
      <w:r w:rsidRPr="00200330">
        <w:lastRenderedPageBreak/>
        <w:t>References</w:t>
      </w:r>
      <w:bookmarkEnd w:id="6"/>
    </w:p>
    <w:p w14:paraId="3DDEEBBE" w14:textId="77777777" w:rsidR="008B6C93" w:rsidRPr="008B6C93" w:rsidRDefault="008B6C93" w:rsidP="008B6C93"/>
    <w:p w14:paraId="12255924" w14:textId="77777777" w:rsidR="00200330" w:rsidRPr="00362B2C" w:rsidRDefault="00FA11DE" w:rsidP="00A628FB">
      <w:pPr>
        <w:autoSpaceDE w:val="0"/>
        <w:autoSpaceDN w:val="0"/>
        <w:adjustRightInd w:val="0"/>
        <w:spacing w:after="0" w:line="480" w:lineRule="auto"/>
        <w:rPr>
          <w:rFonts w:ascii="Times New Roman" w:hAnsi="Times New Roman" w:cs="Times New Roman"/>
        </w:rPr>
      </w:pPr>
      <w:r w:rsidRPr="00162DF6">
        <w:rPr>
          <w:rFonts w:ascii="Times New Roman" w:hAnsi="Times New Roman" w:cs="Times New Roman"/>
        </w:rPr>
        <w:t xml:space="preserve">Black, </w:t>
      </w:r>
      <w:r w:rsidRPr="00362B2C">
        <w:rPr>
          <w:rFonts w:ascii="Times New Roman" w:hAnsi="Times New Roman" w:cs="Times New Roman"/>
        </w:rPr>
        <w:t xml:space="preserve">G. A., </w:t>
      </w:r>
      <w:proofErr w:type="spellStart"/>
      <w:r w:rsidRPr="00362B2C">
        <w:rPr>
          <w:rFonts w:ascii="Times New Roman" w:hAnsi="Times New Roman" w:cs="Times New Roman"/>
        </w:rPr>
        <w:t>Aydogan</w:t>
      </w:r>
      <w:proofErr w:type="spellEnd"/>
      <w:r w:rsidRPr="00362B2C">
        <w:rPr>
          <w:rFonts w:ascii="Times New Roman" w:hAnsi="Times New Roman" w:cs="Times New Roman"/>
        </w:rPr>
        <w:t xml:space="preserve">, F., &amp; Koerner, C. L. (2019). Economic viability of light water small modular </w:t>
      </w:r>
    </w:p>
    <w:p w14:paraId="49C6F1C4" w14:textId="6B7687C7" w:rsidR="00162DF6" w:rsidRPr="00162DF6" w:rsidRDefault="00200330" w:rsidP="00200330">
      <w:pPr>
        <w:autoSpaceDE w:val="0"/>
        <w:autoSpaceDN w:val="0"/>
        <w:adjustRightInd w:val="0"/>
        <w:spacing w:after="0" w:line="480" w:lineRule="auto"/>
        <w:rPr>
          <w:rFonts w:ascii="Times New Roman" w:hAnsi="Times New Roman" w:cs="Times New Roman"/>
          <w:i/>
        </w:rPr>
      </w:pPr>
      <w:r w:rsidRPr="00362B2C">
        <w:rPr>
          <w:rFonts w:ascii="Times New Roman" w:hAnsi="Times New Roman" w:cs="Times New Roman"/>
        </w:rPr>
        <w:tab/>
        <w:t>n</w:t>
      </w:r>
      <w:r w:rsidR="00FA11DE" w:rsidRPr="00362B2C">
        <w:rPr>
          <w:rFonts w:ascii="Times New Roman" w:hAnsi="Times New Roman" w:cs="Times New Roman"/>
        </w:rPr>
        <w:t>uclear</w:t>
      </w:r>
      <w:r w:rsidRPr="00362B2C">
        <w:rPr>
          <w:rFonts w:ascii="Times New Roman" w:hAnsi="Times New Roman" w:cs="Times New Roman"/>
        </w:rPr>
        <w:t xml:space="preserve"> </w:t>
      </w:r>
      <w:r w:rsidR="00FA11DE" w:rsidRPr="00362B2C">
        <w:rPr>
          <w:rFonts w:ascii="Times New Roman" w:hAnsi="Times New Roman" w:cs="Times New Roman"/>
        </w:rPr>
        <w:t>reactors:</w:t>
      </w:r>
      <w:r w:rsidR="00FA11DE" w:rsidRPr="00162DF6">
        <w:rPr>
          <w:rFonts w:ascii="Times New Roman" w:hAnsi="Times New Roman" w:cs="Times New Roman"/>
        </w:rPr>
        <w:t xml:space="preserve"> General methodology and vendor data. </w:t>
      </w:r>
      <w:r w:rsidR="00FA11DE" w:rsidRPr="00162DF6">
        <w:rPr>
          <w:rFonts w:ascii="Times New Roman" w:hAnsi="Times New Roman" w:cs="Times New Roman"/>
          <w:i/>
        </w:rPr>
        <w:t>Renewable &amp; Sustainable Energy</w:t>
      </w:r>
    </w:p>
    <w:p w14:paraId="12CF8226" w14:textId="77777777" w:rsidR="00162DF6" w:rsidRDefault="00FA11DE" w:rsidP="00162DF6">
      <w:pPr>
        <w:autoSpaceDE w:val="0"/>
        <w:autoSpaceDN w:val="0"/>
        <w:adjustRightInd w:val="0"/>
        <w:spacing w:after="0" w:line="480" w:lineRule="auto"/>
        <w:ind w:firstLine="720"/>
        <w:rPr>
          <w:rFonts w:ascii="Times New Roman" w:hAnsi="Times New Roman" w:cs="Times New Roman"/>
        </w:rPr>
      </w:pPr>
      <w:r w:rsidRPr="00162DF6">
        <w:rPr>
          <w:rFonts w:ascii="Times New Roman" w:hAnsi="Times New Roman" w:cs="Times New Roman"/>
          <w:i/>
        </w:rPr>
        <w:t>Reviews</w:t>
      </w:r>
      <w:r w:rsidRPr="00162DF6">
        <w:rPr>
          <w:rFonts w:ascii="Times New Roman" w:hAnsi="Times New Roman" w:cs="Times New Roman"/>
        </w:rPr>
        <w:t>, 103,</w:t>
      </w:r>
      <w:r w:rsidR="00200330" w:rsidRPr="00162DF6">
        <w:rPr>
          <w:rFonts w:ascii="Times New Roman" w:hAnsi="Times New Roman" w:cs="Times New Roman"/>
        </w:rPr>
        <w:t xml:space="preserve"> </w:t>
      </w:r>
      <w:r w:rsidRPr="00162DF6">
        <w:rPr>
          <w:rFonts w:ascii="Times New Roman" w:hAnsi="Times New Roman" w:cs="Times New Roman"/>
        </w:rPr>
        <w:t xml:space="preserve">248–258. </w:t>
      </w:r>
    </w:p>
    <w:p w14:paraId="0641E54A" w14:textId="03C0B43F" w:rsidR="00FA11DE" w:rsidRPr="00162DF6" w:rsidRDefault="00E726EF" w:rsidP="00162DF6">
      <w:pPr>
        <w:autoSpaceDE w:val="0"/>
        <w:autoSpaceDN w:val="0"/>
        <w:adjustRightInd w:val="0"/>
        <w:spacing w:after="0" w:line="480" w:lineRule="auto"/>
        <w:ind w:firstLine="720"/>
        <w:rPr>
          <w:rFonts w:ascii="Times New Roman" w:hAnsi="Times New Roman" w:cs="Times New Roman"/>
        </w:rPr>
      </w:pPr>
      <w:hyperlink r:id="rId10" w:history="1">
        <w:r w:rsidR="00162DF6" w:rsidRPr="00C75707">
          <w:rPr>
            <w:rStyle w:val="Hyperlink"/>
          </w:rPr>
          <w:t>https://doi-org.ccnyproxy1.libr.ccny.cuny.edu/10.1016/j.rser.2018.12.041</w:t>
        </w:r>
      </w:hyperlink>
    </w:p>
    <w:p w14:paraId="2001F1F8" w14:textId="05AC8C97" w:rsidR="00162DF6" w:rsidRPr="00162DF6" w:rsidRDefault="00EC6DF4" w:rsidP="00A628FB">
      <w:pPr>
        <w:autoSpaceDE w:val="0"/>
        <w:autoSpaceDN w:val="0"/>
        <w:adjustRightInd w:val="0"/>
        <w:spacing w:after="0" w:line="480" w:lineRule="auto"/>
        <w:rPr>
          <w:rFonts w:ascii="Times New Roman" w:hAnsi="Times New Roman" w:cs="Times New Roman"/>
        </w:rPr>
      </w:pPr>
      <w:proofErr w:type="spellStart"/>
      <w:r w:rsidRPr="00162DF6">
        <w:rPr>
          <w:rFonts w:ascii="Times New Roman" w:hAnsi="Times New Roman" w:cs="Times New Roman"/>
        </w:rPr>
        <w:t>Muhumuza</w:t>
      </w:r>
      <w:proofErr w:type="spellEnd"/>
      <w:r w:rsidRPr="00162DF6">
        <w:rPr>
          <w:rFonts w:ascii="Times New Roman" w:hAnsi="Times New Roman" w:cs="Times New Roman"/>
        </w:rPr>
        <w:t xml:space="preserve">, R., </w:t>
      </w:r>
      <w:proofErr w:type="spellStart"/>
      <w:r w:rsidRPr="00162DF6">
        <w:rPr>
          <w:rFonts w:ascii="Times New Roman" w:hAnsi="Times New Roman" w:cs="Times New Roman"/>
        </w:rPr>
        <w:t>Zacharopoulos</w:t>
      </w:r>
      <w:proofErr w:type="spellEnd"/>
      <w:r w:rsidRPr="00162DF6">
        <w:rPr>
          <w:rFonts w:ascii="Times New Roman" w:hAnsi="Times New Roman" w:cs="Times New Roman"/>
        </w:rPr>
        <w:t xml:space="preserve">, A., </w:t>
      </w:r>
      <w:proofErr w:type="spellStart"/>
      <w:r w:rsidRPr="00162DF6">
        <w:rPr>
          <w:rFonts w:ascii="Times New Roman" w:hAnsi="Times New Roman" w:cs="Times New Roman"/>
        </w:rPr>
        <w:t>Mondol</w:t>
      </w:r>
      <w:proofErr w:type="spellEnd"/>
      <w:r w:rsidRPr="00162DF6">
        <w:rPr>
          <w:rFonts w:ascii="Times New Roman" w:hAnsi="Times New Roman" w:cs="Times New Roman"/>
        </w:rPr>
        <w:t>, J. D., Smyth, M., &amp; Pugsley, A. (2018). Energy</w:t>
      </w:r>
    </w:p>
    <w:p w14:paraId="3259D2CB" w14:textId="77777777" w:rsidR="00362B2C" w:rsidRPr="00162DF6" w:rsidRDefault="00EC6DF4" w:rsidP="00162DF6">
      <w:pPr>
        <w:autoSpaceDE w:val="0"/>
        <w:autoSpaceDN w:val="0"/>
        <w:adjustRightInd w:val="0"/>
        <w:spacing w:after="0" w:line="480" w:lineRule="auto"/>
        <w:ind w:firstLine="720"/>
        <w:rPr>
          <w:rFonts w:ascii="Times New Roman" w:hAnsi="Times New Roman" w:cs="Times New Roman"/>
        </w:rPr>
      </w:pPr>
      <w:r w:rsidRPr="00162DF6">
        <w:rPr>
          <w:rFonts w:ascii="Times New Roman" w:hAnsi="Times New Roman" w:cs="Times New Roman"/>
        </w:rPr>
        <w:t>consumption levels and technical approaches for supporting de</w:t>
      </w:r>
      <w:r w:rsidR="00362B2C" w:rsidRPr="00162DF6">
        <w:rPr>
          <w:rFonts w:ascii="Times New Roman" w:hAnsi="Times New Roman" w:cs="Times New Roman"/>
        </w:rPr>
        <w:t>velopment of alternative energy</w:t>
      </w:r>
    </w:p>
    <w:p w14:paraId="60C2C787" w14:textId="77777777" w:rsidR="00362B2C" w:rsidRPr="00162DF6" w:rsidRDefault="00EC6DF4" w:rsidP="00162DF6">
      <w:pPr>
        <w:autoSpaceDE w:val="0"/>
        <w:autoSpaceDN w:val="0"/>
        <w:adjustRightInd w:val="0"/>
        <w:spacing w:after="0" w:line="480" w:lineRule="auto"/>
        <w:ind w:firstLine="720"/>
        <w:rPr>
          <w:rFonts w:ascii="Times New Roman" w:hAnsi="Times New Roman" w:cs="Times New Roman"/>
          <w:i/>
        </w:rPr>
      </w:pPr>
      <w:r w:rsidRPr="00162DF6">
        <w:rPr>
          <w:rFonts w:ascii="Times New Roman" w:hAnsi="Times New Roman" w:cs="Times New Roman"/>
        </w:rPr>
        <w:t>technologies for rural sectors of developing countries. </w:t>
      </w:r>
      <w:r w:rsidRPr="00162DF6">
        <w:rPr>
          <w:rFonts w:ascii="Times New Roman" w:hAnsi="Times New Roman" w:cs="Times New Roman"/>
          <w:i/>
        </w:rPr>
        <w:t>Renewable &amp; Sustainable Energy</w:t>
      </w:r>
    </w:p>
    <w:p w14:paraId="262AE04D" w14:textId="3087E93E" w:rsidR="00EC6DF4" w:rsidRPr="00162DF6" w:rsidRDefault="00EC6DF4" w:rsidP="00162DF6">
      <w:pPr>
        <w:autoSpaceDE w:val="0"/>
        <w:autoSpaceDN w:val="0"/>
        <w:adjustRightInd w:val="0"/>
        <w:spacing w:after="0" w:line="480" w:lineRule="auto"/>
        <w:ind w:firstLine="720"/>
      </w:pPr>
      <w:r w:rsidRPr="00162DF6">
        <w:rPr>
          <w:rFonts w:ascii="Times New Roman" w:hAnsi="Times New Roman" w:cs="Times New Roman"/>
          <w:i/>
        </w:rPr>
        <w:t>Reviews</w:t>
      </w:r>
      <w:r w:rsidRPr="00162DF6">
        <w:rPr>
          <w:rFonts w:ascii="Times New Roman" w:hAnsi="Times New Roman" w:cs="Times New Roman"/>
        </w:rPr>
        <w:t xml:space="preserve">, 97, 90–102. </w:t>
      </w:r>
      <w:hyperlink r:id="rId11" w:history="1">
        <w:r w:rsidR="00C16104" w:rsidRPr="00162DF6">
          <w:t>https://doi.org/10.1016/j.rser.2018.08.021</w:t>
        </w:r>
      </w:hyperlink>
    </w:p>
    <w:p w14:paraId="1715A44D" w14:textId="088A1356" w:rsidR="00F34674" w:rsidRPr="00162DF6" w:rsidRDefault="00F34674" w:rsidP="00A628FB">
      <w:pPr>
        <w:autoSpaceDE w:val="0"/>
        <w:autoSpaceDN w:val="0"/>
        <w:adjustRightInd w:val="0"/>
        <w:spacing w:after="0" w:line="480" w:lineRule="auto"/>
        <w:rPr>
          <w:rFonts w:ascii="Times New Roman" w:hAnsi="Times New Roman" w:cs="Times New Roman"/>
        </w:rPr>
      </w:pPr>
      <w:proofErr w:type="spellStart"/>
      <w:r w:rsidRPr="00162DF6">
        <w:rPr>
          <w:rFonts w:ascii="Times New Roman" w:hAnsi="Times New Roman" w:cs="Times New Roman"/>
        </w:rPr>
        <w:t>NuScale</w:t>
      </w:r>
      <w:proofErr w:type="spellEnd"/>
      <w:r w:rsidRPr="00162DF6">
        <w:rPr>
          <w:rFonts w:ascii="Times New Roman" w:hAnsi="Times New Roman" w:cs="Times New Roman"/>
        </w:rPr>
        <w:t xml:space="preserve"> Inc. (n.d.). Technology Overview. Retrieved from </w:t>
      </w:r>
    </w:p>
    <w:p w14:paraId="282E1545" w14:textId="7EEA4D95" w:rsidR="00F34674" w:rsidRPr="00162DF6" w:rsidRDefault="00E726EF" w:rsidP="00162DF6">
      <w:pPr>
        <w:autoSpaceDE w:val="0"/>
        <w:autoSpaceDN w:val="0"/>
        <w:adjustRightInd w:val="0"/>
        <w:spacing w:after="0" w:line="480" w:lineRule="auto"/>
        <w:ind w:firstLine="720"/>
      </w:pPr>
      <w:hyperlink r:id="rId12" w:history="1">
        <w:r w:rsidR="00162DF6" w:rsidRPr="00C75707">
          <w:rPr>
            <w:rStyle w:val="Hyperlink"/>
          </w:rPr>
          <w:t>https://www.nuscalepower.com/technology/technology-overview</w:t>
        </w:r>
      </w:hyperlink>
    </w:p>
    <w:p w14:paraId="780CE649" w14:textId="77777777" w:rsidR="000931E1" w:rsidRPr="00162DF6" w:rsidRDefault="00B7128F" w:rsidP="00A628FB">
      <w:pPr>
        <w:autoSpaceDE w:val="0"/>
        <w:autoSpaceDN w:val="0"/>
        <w:adjustRightInd w:val="0"/>
        <w:spacing w:after="0" w:line="480" w:lineRule="auto"/>
        <w:rPr>
          <w:rFonts w:ascii="Times New Roman" w:hAnsi="Times New Roman" w:cs="Times New Roman"/>
        </w:rPr>
      </w:pPr>
      <w:r w:rsidRPr="00162DF6">
        <w:rPr>
          <w:rFonts w:ascii="Times New Roman" w:hAnsi="Times New Roman" w:cs="Times New Roman"/>
        </w:rPr>
        <w:t xml:space="preserve">Office of Nuclear Energy. (n.d.). Advanced Small Modular Reactors (SMRs). Retrieved from </w:t>
      </w:r>
    </w:p>
    <w:p w14:paraId="6016DFC8" w14:textId="34970253" w:rsidR="00B7128F" w:rsidRPr="00162DF6" w:rsidRDefault="00E726EF" w:rsidP="00162DF6">
      <w:pPr>
        <w:autoSpaceDE w:val="0"/>
        <w:autoSpaceDN w:val="0"/>
        <w:adjustRightInd w:val="0"/>
        <w:spacing w:after="0" w:line="480" w:lineRule="auto"/>
        <w:ind w:firstLine="720"/>
      </w:pPr>
      <w:hyperlink r:id="rId13" w:history="1">
        <w:r w:rsidR="00162DF6" w:rsidRPr="00C75707">
          <w:rPr>
            <w:rStyle w:val="Hyperlink"/>
          </w:rPr>
          <w:t>https://www.energy.gov/ne/nuclear-reactor-technologies/small-modular-nuclear</w:t>
        </w:r>
      </w:hyperlink>
      <w:r w:rsidR="00A628FB" w:rsidRPr="00162DF6">
        <w:t xml:space="preserve"> </w:t>
      </w:r>
      <w:r w:rsidR="00B7128F" w:rsidRPr="00162DF6">
        <w:t>reactors</w:t>
      </w:r>
    </w:p>
    <w:p w14:paraId="3AEC3DAD" w14:textId="77777777" w:rsidR="00C16104" w:rsidRPr="00162DF6" w:rsidRDefault="00C16104" w:rsidP="00A628FB">
      <w:pPr>
        <w:autoSpaceDE w:val="0"/>
        <w:autoSpaceDN w:val="0"/>
        <w:adjustRightInd w:val="0"/>
        <w:spacing w:after="0" w:line="480" w:lineRule="auto"/>
        <w:rPr>
          <w:rFonts w:ascii="Times New Roman" w:hAnsi="Times New Roman" w:cs="Times New Roman"/>
        </w:rPr>
      </w:pPr>
      <w:proofErr w:type="spellStart"/>
      <w:r w:rsidRPr="00162DF6">
        <w:rPr>
          <w:rFonts w:ascii="Times New Roman" w:hAnsi="Times New Roman" w:cs="Times New Roman"/>
        </w:rPr>
        <w:t>Terrapon</w:t>
      </w:r>
      <w:proofErr w:type="spellEnd"/>
      <w:r w:rsidRPr="00162DF6">
        <w:rPr>
          <w:rFonts w:ascii="Times New Roman" w:hAnsi="Times New Roman" w:cs="Times New Roman"/>
        </w:rPr>
        <w:t xml:space="preserve">-Pfaff, J., </w:t>
      </w:r>
      <w:proofErr w:type="spellStart"/>
      <w:r w:rsidRPr="00162DF6">
        <w:rPr>
          <w:rFonts w:ascii="Times New Roman" w:hAnsi="Times New Roman" w:cs="Times New Roman"/>
        </w:rPr>
        <w:t>Gröne</w:t>
      </w:r>
      <w:proofErr w:type="spellEnd"/>
      <w:r w:rsidRPr="00162DF6">
        <w:rPr>
          <w:rFonts w:ascii="Times New Roman" w:hAnsi="Times New Roman" w:cs="Times New Roman"/>
        </w:rPr>
        <w:t xml:space="preserve">, M.-C., </w:t>
      </w:r>
      <w:proofErr w:type="spellStart"/>
      <w:r w:rsidRPr="00162DF6">
        <w:rPr>
          <w:rFonts w:ascii="Times New Roman" w:hAnsi="Times New Roman" w:cs="Times New Roman"/>
        </w:rPr>
        <w:t>Dienst</w:t>
      </w:r>
      <w:proofErr w:type="spellEnd"/>
      <w:r w:rsidRPr="00162DF6">
        <w:rPr>
          <w:rFonts w:ascii="Times New Roman" w:hAnsi="Times New Roman" w:cs="Times New Roman"/>
        </w:rPr>
        <w:t xml:space="preserve">, C., &amp; Ortiz, W. (2018). Productive use of energy – Pathway to </w:t>
      </w:r>
    </w:p>
    <w:p w14:paraId="26375C61" w14:textId="34DFBE72" w:rsidR="00162DF6" w:rsidRPr="00162DF6" w:rsidRDefault="00C16104" w:rsidP="00A628FB">
      <w:pPr>
        <w:autoSpaceDE w:val="0"/>
        <w:autoSpaceDN w:val="0"/>
        <w:adjustRightInd w:val="0"/>
        <w:spacing w:after="0" w:line="480" w:lineRule="auto"/>
        <w:rPr>
          <w:rFonts w:ascii="Times New Roman" w:hAnsi="Times New Roman" w:cs="Times New Roman"/>
        </w:rPr>
      </w:pPr>
      <w:r w:rsidRPr="00162DF6">
        <w:rPr>
          <w:rFonts w:ascii="Times New Roman" w:hAnsi="Times New Roman" w:cs="Times New Roman"/>
        </w:rPr>
        <w:tab/>
        <w:t>development? Reviewing the outcomes and impacts of small-scale energy projects in the global</w:t>
      </w:r>
    </w:p>
    <w:p w14:paraId="1103ACF6" w14:textId="79A259F9" w:rsidR="00C16104" w:rsidRPr="00162DF6" w:rsidRDefault="00C16104" w:rsidP="00162DF6">
      <w:pPr>
        <w:autoSpaceDE w:val="0"/>
        <w:autoSpaceDN w:val="0"/>
        <w:adjustRightInd w:val="0"/>
        <w:spacing w:after="0" w:line="480" w:lineRule="auto"/>
        <w:ind w:firstLine="720"/>
        <w:rPr>
          <w:rFonts w:ascii="Times New Roman" w:hAnsi="Times New Roman" w:cs="Times New Roman"/>
        </w:rPr>
      </w:pPr>
      <w:r w:rsidRPr="00162DF6">
        <w:rPr>
          <w:rFonts w:ascii="Times New Roman" w:hAnsi="Times New Roman" w:cs="Times New Roman"/>
        </w:rPr>
        <w:t>south. </w:t>
      </w:r>
      <w:r w:rsidRPr="00162DF6">
        <w:rPr>
          <w:rFonts w:ascii="Times New Roman" w:hAnsi="Times New Roman" w:cs="Times New Roman"/>
          <w:i/>
        </w:rPr>
        <w:t>Renewable &amp; Sustainable Energy Reviews</w:t>
      </w:r>
      <w:r w:rsidRPr="00162DF6">
        <w:rPr>
          <w:rFonts w:ascii="Times New Roman" w:hAnsi="Times New Roman" w:cs="Times New Roman"/>
        </w:rPr>
        <w:t>, 96, 198–209.</w:t>
      </w:r>
      <w:r w:rsidR="00162DF6">
        <w:rPr>
          <w:rFonts w:ascii="Times New Roman" w:hAnsi="Times New Roman" w:cs="Times New Roman"/>
        </w:rPr>
        <w:tab/>
      </w:r>
      <w:r w:rsidRPr="00162DF6">
        <w:rPr>
          <w:rFonts w:ascii="Times New Roman" w:hAnsi="Times New Roman" w:cs="Times New Roman"/>
        </w:rPr>
        <w:t>https://doi.org/10.1016/j.rser.2018.07.016</w:t>
      </w:r>
    </w:p>
    <w:p w14:paraId="3AB9CDAE" w14:textId="77777777" w:rsidR="00E5784C" w:rsidRPr="00162DF6" w:rsidRDefault="00E5784C" w:rsidP="00A628FB">
      <w:pPr>
        <w:autoSpaceDE w:val="0"/>
        <w:autoSpaceDN w:val="0"/>
        <w:adjustRightInd w:val="0"/>
        <w:spacing w:after="0" w:line="480" w:lineRule="auto"/>
        <w:rPr>
          <w:rFonts w:ascii="Times New Roman" w:hAnsi="Times New Roman" w:cs="Times New Roman"/>
        </w:rPr>
      </w:pPr>
      <w:r w:rsidRPr="00162DF6">
        <w:rPr>
          <w:rFonts w:ascii="Times New Roman" w:hAnsi="Times New Roman" w:cs="Times New Roman"/>
        </w:rPr>
        <w:t>Visual Encyclopedia of Chemical Engineering (n.d.). Nuclear Reactors. Retrieved from</w:t>
      </w:r>
    </w:p>
    <w:p w14:paraId="05144DC7" w14:textId="518A9C2D" w:rsidR="00E5784C" w:rsidRPr="00162DF6" w:rsidRDefault="00E726EF" w:rsidP="00162DF6">
      <w:pPr>
        <w:autoSpaceDE w:val="0"/>
        <w:autoSpaceDN w:val="0"/>
        <w:adjustRightInd w:val="0"/>
        <w:spacing w:after="0" w:line="480" w:lineRule="auto"/>
        <w:ind w:left="720"/>
      </w:pPr>
      <w:hyperlink r:id="rId14" w:history="1">
        <w:r w:rsidR="00162DF6" w:rsidRPr="00C75707">
          <w:rPr>
            <w:rStyle w:val="Hyperlink"/>
          </w:rPr>
          <w:t>http://encyclopedia.che.engin.umich.edu/Pages/Reactors/NuclearReactors/NuclearReactors.html</w:t>
        </w:r>
      </w:hyperlink>
    </w:p>
    <w:p w14:paraId="0E6CAA3D" w14:textId="77777777" w:rsidR="00127198" w:rsidRPr="00162DF6" w:rsidRDefault="00E5784C" w:rsidP="00A628FB">
      <w:pPr>
        <w:autoSpaceDE w:val="0"/>
        <w:autoSpaceDN w:val="0"/>
        <w:adjustRightInd w:val="0"/>
        <w:spacing w:after="0" w:line="480" w:lineRule="auto"/>
        <w:rPr>
          <w:rFonts w:ascii="Times New Roman" w:hAnsi="Times New Roman" w:cs="Times New Roman"/>
        </w:rPr>
      </w:pPr>
      <w:r w:rsidRPr="00162DF6">
        <w:rPr>
          <w:rFonts w:ascii="Times New Roman" w:hAnsi="Times New Roman" w:cs="Times New Roman"/>
        </w:rPr>
        <w:t xml:space="preserve">Wikipedia (2019, March 17). </w:t>
      </w:r>
      <w:proofErr w:type="spellStart"/>
      <w:r w:rsidRPr="00162DF6">
        <w:rPr>
          <w:rFonts w:ascii="Times New Roman" w:hAnsi="Times New Roman" w:cs="Times New Roman"/>
        </w:rPr>
        <w:t>NuScale</w:t>
      </w:r>
      <w:proofErr w:type="spellEnd"/>
      <w:r w:rsidRPr="00162DF6">
        <w:rPr>
          <w:rFonts w:ascii="Times New Roman" w:hAnsi="Times New Roman" w:cs="Times New Roman"/>
        </w:rPr>
        <w:t xml:space="preserve"> Power. Retrieved from</w:t>
      </w:r>
      <w:r w:rsidR="00127198" w:rsidRPr="00162DF6">
        <w:rPr>
          <w:rFonts w:ascii="Times New Roman" w:hAnsi="Times New Roman" w:cs="Times New Roman"/>
        </w:rPr>
        <w:t xml:space="preserve"> </w:t>
      </w:r>
    </w:p>
    <w:p w14:paraId="4442488A" w14:textId="26EDC52A" w:rsidR="004F4B73" w:rsidRPr="00162DF6" w:rsidRDefault="00E5784C" w:rsidP="00162DF6">
      <w:pPr>
        <w:autoSpaceDE w:val="0"/>
        <w:autoSpaceDN w:val="0"/>
        <w:adjustRightInd w:val="0"/>
        <w:spacing w:after="0" w:line="480" w:lineRule="auto"/>
        <w:ind w:firstLine="720"/>
        <w:rPr>
          <w:rFonts w:ascii="Times New Roman" w:hAnsi="Times New Roman" w:cs="Times New Roman"/>
        </w:rPr>
      </w:pPr>
      <w:r w:rsidRPr="00162DF6">
        <w:rPr>
          <w:rFonts w:ascii="Times New Roman" w:hAnsi="Times New Roman" w:cs="Times New Roman"/>
        </w:rPr>
        <w:t>https://en.wikipedia.org/wiki/NuScale_Power</w:t>
      </w:r>
    </w:p>
    <w:p w14:paraId="6816A06C" w14:textId="0ED3EDBB" w:rsidR="004F4B73" w:rsidRPr="004F4B73" w:rsidRDefault="004F4B73" w:rsidP="00971220">
      <w:pPr>
        <w:spacing w:line="480" w:lineRule="auto"/>
      </w:pPr>
      <w:bookmarkStart w:id="7" w:name="_GoBack"/>
      <w:bookmarkEnd w:id="7"/>
    </w:p>
    <w:sectPr w:rsidR="004F4B73" w:rsidRPr="004F4B73" w:rsidSect="0020033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70EF" w14:textId="77777777" w:rsidR="0079227A" w:rsidRDefault="0079227A" w:rsidP="0079227A">
      <w:pPr>
        <w:spacing w:after="0" w:line="240" w:lineRule="auto"/>
      </w:pPr>
      <w:r>
        <w:separator/>
      </w:r>
    </w:p>
  </w:endnote>
  <w:endnote w:type="continuationSeparator" w:id="0">
    <w:p w14:paraId="3C217535" w14:textId="77777777" w:rsidR="0079227A" w:rsidRDefault="0079227A" w:rsidP="0079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963643"/>
      <w:docPartObj>
        <w:docPartGallery w:val="Page Numbers (Bottom of Page)"/>
        <w:docPartUnique/>
      </w:docPartObj>
    </w:sdtPr>
    <w:sdtEndPr>
      <w:rPr>
        <w:noProof/>
      </w:rPr>
    </w:sdtEndPr>
    <w:sdtContent>
      <w:p w14:paraId="3657F8A2" w14:textId="14333699" w:rsidR="00200330" w:rsidRDefault="00200330">
        <w:pPr>
          <w:pStyle w:val="Footer"/>
          <w:jc w:val="right"/>
        </w:pPr>
        <w:r>
          <w:fldChar w:fldCharType="begin"/>
        </w:r>
        <w:r>
          <w:instrText xml:space="preserve"> PAGE   \* MERGEFORMAT </w:instrText>
        </w:r>
        <w:r>
          <w:fldChar w:fldCharType="separate"/>
        </w:r>
        <w:r w:rsidR="000A6CC7">
          <w:rPr>
            <w:noProof/>
          </w:rPr>
          <w:t>11</w:t>
        </w:r>
        <w:r>
          <w:rPr>
            <w:noProof/>
          </w:rPr>
          <w:fldChar w:fldCharType="end"/>
        </w:r>
      </w:p>
    </w:sdtContent>
  </w:sdt>
  <w:p w14:paraId="176AF74F" w14:textId="77777777" w:rsidR="00740777" w:rsidRDefault="0074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DD09" w14:textId="77777777" w:rsidR="0079227A" w:rsidRDefault="0079227A" w:rsidP="0079227A">
      <w:pPr>
        <w:spacing w:after="0" w:line="240" w:lineRule="auto"/>
      </w:pPr>
      <w:r>
        <w:separator/>
      </w:r>
    </w:p>
  </w:footnote>
  <w:footnote w:type="continuationSeparator" w:id="0">
    <w:p w14:paraId="3EAD19FE" w14:textId="77777777" w:rsidR="0079227A" w:rsidRDefault="0079227A" w:rsidP="0079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8992" w14:textId="4C9E71F7" w:rsidR="00740777" w:rsidRPr="00200330" w:rsidRDefault="00740777">
    <w:pPr>
      <w:pStyle w:val="Header"/>
      <w:rPr>
        <w:sz w:val="20"/>
        <w:szCs w:val="20"/>
      </w:rPr>
    </w:pPr>
    <w:r w:rsidRPr="00200330">
      <w:rPr>
        <w:sz w:val="20"/>
        <w:szCs w:val="20"/>
      </w:rPr>
      <w:tab/>
      <w:t>FINAL PROPOSAL –SMALL MODULAR REACTOR</w:t>
    </w:r>
  </w:p>
  <w:p w14:paraId="28B85D5C" w14:textId="0D06EDB2" w:rsidR="0079227A" w:rsidRDefault="00792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6A"/>
    <w:rsid w:val="0000059E"/>
    <w:rsid w:val="00000CFA"/>
    <w:rsid w:val="0000664A"/>
    <w:rsid w:val="00006766"/>
    <w:rsid w:val="000176FF"/>
    <w:rsid w:val="00021260"/>
    <w:rsid w:val="000215D8"/>
    <w:rsid w:val="00021E7B"/>
    <w:rsid w:val="00023D18"/>
    <w:rsid w:val="00025D7E"/>
    <w:rsid w:val="00027141"/>
    <w:rsid w:val="00037CDF"/>
    <w:rsid w:val="0004037C"/>
    <w:rsid w:val="00040851"/>
    <w:rsid w:val="00040E94"/>
    <w:rsid w:val="00043611"/>
    <w:rsid w:val="00044039"/>
    <w:rsid w:val="00050139"/>
    <w:rsid w:val="00053327"/>
    <w:rsid w:val="000534BA"/>
    <w:rsid w:val="00053FB5"/>
    <w:rsid w:val="00067D98"/>
    <w:rsid w:val="00070158"/>
    <w:rsid w:val="000861AE"/>
    <w:rsid w:val="000931E1"/>
    <w:rsid w:val="00096E9A"/>
    <w:rsid w:val="000975F3"/>
    <w:rsid w:val="000A02EE"/>
    <w:rsid w:val="000A4DE6"/>
    <w:rsid w:val="000A50B5"/>
    <w:rsid w:val="000A553F"/>
    <w:rsid w:val="000A6CC7"/>
    <w:rsid w:val="000B3FBF"/>
    <w:rsid w:val="000B78D6"/>
    <w:rsid w:val="000C0788"/>
    <w:rsid w:val="000C0987"/>
    <w:rsid w:val="000C188C"/>
    <w:rsid w:val="000C3BA6"/>
    <w:rsid w:val="000D3112"/>
    <w:rsid w:val="000D3347"/>
    <w:rsid w:val="000D4DA6"/>
    <w:rsid w:val="000D4F36"/>
    <w:rsid w:val="000E0F15"/>
    <w:rsid w:val="00107F27"/>
    <w:rsid w:val="0011195F"/>
    <w:rsid w:val="001155ED"/>
    <w:rsid w:val="00124E70"/>
    <w:rsid w:val="0012605B"/>
    <w:rsid w:val="00126DC3"/>
    <w:rsid w:val="00127198"/>
    <w:rsid w:val="00130F44"/>
    <w:rsid w:val="00132E23"/>
    <w:rsid w:val="00134FA6"/>
    <w:rsid w:val="00140CED"/>
    <w:rsid w:val="001430E4"/>
    <w:rsid w:val="00144176"/>
    <w:rsid w:val="001510CC"/>
    <w:rsid w:val="001526D6"/>
    <w:rsid w:val="0015529D"/>
    <w:rsid w:val="00156C69"/>
    <w:rsid w:val="00162DF6"/>
    <w:rsid w:val="001636EE"/>
    <w:rsid w:val="001638A5"/>
    <w:rsid w:val="00163E74"/>
    <w:rsid w:val="001725FC"/>
    <w:rsid w:val="00173B13"/>
    <w:rsid w:val="001763EB"/>
    <w:rsid w:val="00180C9C"/>
    <w:rsid w:val="00185307"/>
    <w:rsid w:val="00193826"/>
    <w:rsid w:val="001B4878"/>
    <w:rsid w:val="001B61CF"/>
    <w:rsid w:val="001C0773"/>
    <w:rsid w:val="001C07CA"/>
    <w:rsid w:val="001C7B45"/>
    <w:rsid w:val="001D13FB"/>
    <w:rsid w:val="001D1A9C"/>
    <w:rsid w:val="001D274C"/>
    <w:rsid w:val="001D306B"/>
    <w:rsid w:val="001D3492"/>
    <w:rsid w:val="001D446C"/>
    <w:rsid w:val="001E04EC"/>
    <w:rsid w:val="001E089F"/>
    <w:rsid w:val="001E1CA9"/>
    <w:rsid w:val="001E36AD"/>
    <w:rsid w:val="001E3C55"/>
    <w:rsid w:val="001E4C86"/>
    <w:rsid w:val="001F09B7"/>
    <w:rsid w:val="001F61B5"/>
    <w:rsid w:val="0020032C"/>
    <w:rsid w:val="00200330"/>
    <w:rsid w:val="0020535A"/>
    <w:rsid w:val="00214921"/>
    <w:rsid w:val="0023168B"/>
    <w:rsid w:val="002326CE"/>
    <w:rsid w:val="00234636"/>
    <w:rsid w:val="00240E7B"/>
    <w:rsid w:val="0025043E"/>
    <w:rsid w:val="00251035"/>
    <w:rsid w:val="002536D9"/>
    <w:rsid w:val="00262711"/>
    <w:rsid w:val="002657F0"/>
    <w:rsid w:val="00265DC2"/>
    <w:rsid w:val="00280558"/>
    <w:rsid w:val="002904AB"/>
    <w:rsid w:val="00292B51"/>
    <w:rsid w:val="00293A9E"/>
    <w:rsid w:val="00295E71"/>
    <w:rsid w:val="002A0D85"/>
    <w:rsid w:val="002A1566"/>
    <w:rsid w:val="002A243A"/>
    <w:rsid w:val="002A542C"/>
    <w:rsid w:val="002A76D4"/>
    <w:rsid w:val="002B094B"/>
    <w:rsid w:val="002B1481"/>
    <w:rsid w:val="002D1120"/>
    <w:rsid w:val="002D29AE"/>
    <w:rsid w:val="002D58C7"/>
    <w:rsid w:val="002D759C"/>
    <w:rsid w:val="002D7712"/>
    <w:rsid w:val="002D7E67"/>
    <w:rsid w:val="002E0E3C"/>
    <w:rsid w:val="002E11BF"/>
    <w:rsid w:val="002E4983"/>
    <w:rsid w:val="002F1A5E"/>
    <w:rsid w:val="002F38A8"/>
    <w:rsid w:val="002F3FEA"/>
    <w:rsid w:val="00307E6C"/>
    <w:rsid w:val="00311494"/>
    <w:rsid w:val="00321CE9"/>
    <w:rsid w:val="003235F3"/>
    <w:rsid w:val="00324003"/>
    <w:rsid w:val="0033777E"/>
    <w:rsid w:val="00340717"/>
    <w:rsid w:val="00340A6A"/>
    <w:rsid w:val="00341EC9"/>
    <w:rsid w:val="00342974"/>
    <w:rsid w:val="003437D7"/>
    <w:rsid w:val="00345FF7"/>
    <w:rsid w:val="00346F3C"/>
    <w:rsid w:val="003509F6"/>
    <w:rsid w:val="003625B8"/>
    <w:rsid w:val="00362B2C"/>
    <w:rsid w:val="00364AB5"/>
    <w:rsid w:val="003653D5"/>
    <w:rsid w:val="00365707"/>
    <w:rsid w:val="00366B0D"/>
    <w:rsid w:val="003674C7"/>
    <w:rsid w:val="003747A7"/>
    <w:rsid w:val="00375BD0"/>
    <w:rsid w:val="00376169"/>
    <w:rsid w:val="00380A4A"/>
    <w:rsid w:val="00385905"/>
    <w:rsid w:val="003862EC"/>
    <w:rsid w:val="0038647F"/>
    <w:rsid w:val="003874AC"/>
    <w:rsid w:val="0039797F"/>
    <w:rsid w:val="003A18CB"/>
    <w:rsid w:val="003A301E"/>
    <w:rsid w:val="003A4D50"/>
    <w:rsid w:val="003A6817"/>
    <w:rsid w:val="003A761D"/>
    <w:rsid w:val="003B0BB0"/>
    <w:rsid w:val="003B4940"/>
    <w:rsid w:val="003B6CB0"/>
    <w:rsid w:val="003B71DE"/>
    <w:rsid w:val="003C29F8"/>
    <w:rsid w:val="003C6B39"/>
    <w:rsid w:val="003D0048"/>
    <w:rsid w:val="003D76F9"/>
    <w:rsid w:val="003E0904"/>
    <w:rsid w:val="003E0D9B"/>
    <w:rsid w:val="003E1F83"/>
    <w:rsid w:val="003E53DA"/>
    <w:rsid w:val="003F140E"/>
    <w:rsid w:val="003F17F5"/>
    <w:rsid w:val="003F361E"/>
    <w:rsid w:val="003F73A2"/>
    <w:rsid w:val="00405310"/>
    <w:rsid w:val="004058F4"/>
    <w:rsid w:val="00406AEF"/>
    <w:rsid w:val="0040794C"/>
    <w:rsid w:val="0040794D"/>
    <w:rsid w:val="00412831"/>
    <w:rsid w:val="00413244"/>
    <w:rsid w:val="004147A0"/>
    <w:rsid w:val="00414E64"/>
    <w:rsid w:val="00422C44"/>
    <w:rsid w:val="004237B5"/>
    <w:rsid w:val="004251AE"/>
    <w:rsid w:val="00425CFB"/>
    <w:rsid w:val="00427CCC"/>
    <w:rsid w:val="00427E36"/>
    <w:rsid w:val="004306D1"/>
    <w:rsid w:val="00431862"/>
    <w:rsid w:val="00437618"/>
    <w:rsid w:val="00445AE8"/>
    <w:rsid w:val="00445E51"/>
    <w:rsid w:val="004474BB"/>
    <w:rsid w:val="00460221"/>
    <w:rsid w:val="00462062"/>
    <w:rsid w:val="00465E69"/>
    <w:rsid w:val="00466C24"/>
    <w:rsid w:val="00467284"/>
    <w:rsid w:val="00473B7E"/>
    <w:rsid w:val="00474BC1"/>
    <w:rsid w:val="00480994"/>
    <w:rsid w:val="00480C62"/>
    <w:rsid w:val="0048210B"/>
    <w:rsid w:val="0048211B"/>
    <w:rsid w:val="00483837"/>
    <w:rsid w:val="004902A9"/>
    <w:rsid w:val="00491D25"/>
    <w:rsid w:val="0049658E"/>
    <w:rsid w:val="004A2384"/>
    <w:rsid w:val="004A31AD"/>
    <w:rsid w:val="004A35FA"/>
    <w:rsid w:val="004B007A"/>
    <w:rsid w:val="004B1729"/>
    <w:rsid w:val="004B2257"/>
    <w:rsid w:val="004B2831"/>
    <w:rsid w:val="004B3B03"/>
    <w:rsid w:val="004C1C06"/>
    <w:rsid w:val="004C3F2B"/>
    <w:rsid w:val="004C4D56"/>
    <w:rsid w:val="004D01D1"/>
    <w:rsid w:val="004D05F1"/>
    <w:rsid w:val="004D5754"/>
    <w:rsid w:val="004E0014"/>
    <w:rsid w:val="004E0066"/>
    <w:rsid w:val="004E6E83"/>
    <w:rsid w:val="004F177B"/>
    <w:rsid w:val="004F3072"/>
    <w:rsid w:val="004F4B73"/>
    <w:rsid w:val="004F79B1"/>
    <w:rsid w:val="00504EA1"/>
    <w:rsid w:val="005062DD"/>
    <w:rsid w:val="00507DFF"/>
    <w:rsid w:val="005118DD"/>
    <w:rsid w:val="00513F31"/>
    <w:rsid w:val="00515076"/>
    <w:rsid w:val="0052014B"/>
    <w:rsid w:val="00521B81"/>
    <w:rsid w:val="0052272D"/>
    <w:rsid w:val="005233FE"/>
    <w:rsid w:val="00523516"/>
    <w:rsid w:val="0052728E"/>
    <w:rsid w:val="00534287"/>
    <w:rsid w:val="005410CA"/>
    <w:rsid w:val="005411D1"/>
    <w:rsid w:val="00543530"/>
    <w:rsid w:val="00552C6B"/>
    <w:rsid w:val="00556E7C"/>
    <w:rsid w:val="005702BD"/>
    <w:rsid w:val="00573D8F"/>
    <w:rsid w:val="00584651"/>
    <w:rsid w:val="00584FCE"/>
    <w:rsid w:val="00587811"/>
    <w:rsid w:val="0059688C"/>
    <w:rsid w:val="005A2FDF"/>
    <w:rsid w:val="005A5F86"/>
    <w:rsid w:val="005A6597"/>
    <w:rsid w:val="005A66DD"/>
    <w:rsid w:val="005B1832"/>
    <w:rsid w:val="005B246B"/>
    <w:rsid w:val="005B3DF6"/>
    <w:rsid w:val="005C103D"/>
    <w:rsid w:val="005C33F9"/>
    <w:rsid w:val="005C5B6A"/>
    <w:rsid w:val="005D1675"/>
    <w:rsid w:val="005D5BE9"/>
    <w:rsid w:val="005D63C9"/>
    <w:rsid w:val="005D6C16"/>
    <w:rsid w:val="005E5472"/>
    <w:rsid w:val="005E57BA"/>
    <w:rsid w:val="005E7126"/>
    <w:rsid w:val="005E7863"/>
    <w:rsid w:val="005F34AA"/>
    <w:rsid w:val="005F5428"/>
    <w:rsid w:val="005F66C5"/>
    <w:rsid w:val="00602D92"/>
    <w:rsid w:val="00605CC4"/>
    <w:rsid w:val="00606AF8"/>
    <w:rsid w:val="00606BD7"/>
    <w:rsid w:val="00615771"/>
    <w:rsid w:val="00617BB0"/>
    <w:rsid w:val="00624B57"/>
    <w:rsid w:val="006306AE"/>
    <w:rsid w:val="00631071"/>
    <w:rsid w:val="006319EE"/>
    <w:rsid w:val="00634C54"/>
    <w:rsid w:val="00636697"/>
    <w:rsid w:val="00637770"/>
    <w:rsid w:val="00642EA0"/>
    <w:rsid w:val="00650731"/>
    <w:rsid w:val="00650F81"/>
    <w:rsid w:val="00663646"/>
    <w:rsid w:val="00671594"/>
    <w:rsid w:val="0068453A"/>
    <w:rsid w:val="00684A15"/>
    <w:rsid w:val="0069230E"/>
    <w:rsid w:val="00695575"/>
    <w:rsid w:val="00696E79"/>
    <w:rsid w:val="006A0612"/>
    <w:rsid w:val="006A0919"/>
    <w:rsid w:val="006A3CC2"/>
    <w:rsid w:val="006A45CC"/>
    <w:rsid w:val="006B1404"/>
    <w:rsid w:val="006B5D90"/>
    <w:rsid w:val="006B6E43"/>
    <w:rsid w:val="006C06D2"/>
    <w:rsid w:val="006C18CD"/>
    <w:rsid w:val="006C2F27"/>
    <w:rsid w:val="006C7667"/>
    <w:rsid w:val="006D00AE"/>
    <w:rsid w:val="006D5808"/>
    <w:rsid w:val="006E0211"/>
    <w:rsid w:val="006E0795"/>
    <w:rsid w:val="006E08DF"/>
    <w:rsid w:val="006E764E"/>
    <w:rsid w:val="006F0631"/>
    <w:rsid w:val="006F274C"/>
    <w:rsid w:val="006F2C39"/>
    <w:rsid w:val="006F4AED"/>
    <w:rsid w:val="006F5A2F"/>
    <w:rsid w:val="006F6184"/>
    <w:rsid w:val="00706604"/>
    <w:rsid w:val="00707FD9"/>
    <w:rsid w:val="00712796"/>
    <w:rsid w:val="0071452D"/>
    <w:rsid w:val="007145D4"/>
    <w:rsid w:val="00716FEA"/>
    <w:rsid w:val="007209C7"/>
    <w:rsid w:val="00721E5E"/>
    <w:rsid w:val="00723CC6"/>
    <w:rsid w:val="007272D6"/>
    <w:rsid w:val="00731F31"/>
    <w:rsid w:val="007328F6"/>
    <w:rsid w:val="007339C4"/>
    <w:rsid w:val="00737E5D"/>
    <w:rsid w:val="00740777"/>
    <w:rsid w:val="00750EC5"/>
    <w:rsid w:val="0075218A"/>
    <w:rsid w:val="00754CC5"/>
    <w:rsid w:val="00761535"/>
    <w:rsid w:val="007656C7"/>
    <w:rsid w:val="007656CE"/>
    <w:rsid w:val="00765C55"/>
    <w:rsid w:val="00770E7D"/>
    <w:rsid w:val="00772757"/>
    <w:rsid w:val="00773CBB"/>
    <w:rsid w:val="00782F0C"/>
    <w:rsid w:val="007842BD"/>
    <w:rsid w:val="00786BE6"/>
    <w:rsid w:val="00790012"/>
    <w:rsid w:val="0079227A"/>
    <w:rsid w:val="007924F0"/>
    <w:rsid w:val="007928E3"/>
    <w:rsid w:val="007963F6"/>
    <w:rsid w:val="007A0413"/>
    <w:rsid w:val="007A19B7"/>
    <w:rsid w:val="007A1EB2"/>
    <w:rsid w:val="007A6EB2"/>
    <w:rsid w:val="007B3A78"/>
    <w:rsid w:val="007B419B"/>
    <w:rsid w:val="007C3ED8"/>
    <w:rsid w:val="007D2338"/>
    <w:rsid w:val="007D3FED"/>
    <w:rsid w:val="007D46E2"/>
    <w:rsid w:val="007D5F75"/>
    <w:rsid w:val="007E09A6"/>
    <w:rsid w:val="007E1754"/>
    <w:rsid w:val="007E369C"/>
    <w:rsid w:val="0080590B"/>
    <w:rsid w:val="00811A37"/>
    <w:rsid w:val="008131CA"/>
    <w:rsid w:val="00814F71"/>
    <w:rsid w:val="00816430"/>
    <w:rsid w:val="008164D7"/>
    <w:rsid w:val="008220E6"/>
    <w:rsid w:val="008238E3"/>
    <w:rsid w:val="00823EF2"/>
    <w:rsid w:val="00827B23"/>
    <w:rsid w:val="0083100C"/>
    <w:rsid w:val="00854DED"/>
    <w:rsid w:val="008600D2"/>
    <w:rsid w:val="0086019E"/>
    <w:rsid w:val="008643C4"/>
    <w:rsid w:val="00865886"/>
    <w:rsid w:val="00866EDF"/>
    <w:rsid w:val="00870899"/>
    <w:rsid w:val="008722EB"/>
    <w:rsid w:val="00876B97"/>
    <w:rsid w:val="00880464"/>
    <w:rsid w:val="00883317"/>
    <w:rsid w:val="00885AA3"/>
    <w:rsid w:val="00894619"/>
    <w:rsid w:val="008A42B7"/>
    <w:rsid w:val="008B56F1"/>
    <w:rsid w:val="008B6C93"/>
    <w:rsid w:val="008C1396"/>
    <w:rsid w:val="008C4CF5"/>
    <w:rsid w:val="008C5700"/>
    <w:rsid w:val="008D137F"/>
    <w:rsid w:val="008D22C4"/>
    <w:rsid w:val="008D3CE9"/>
    <w:rsid w:val="008D612C"/>
    <w:rsid w:val="008D6922"/>
    <w:rsid w:val="008E337C"/>
    <w:rsid w:val="008E4625"/>
    <w:rsid w:val="008F169B"/>
    <w:rsid w:val="008F3A4F"/>
    <w:rsid w:val="008F5262"/>
    <w:rsid w:val="008F5642"/>
    <w:rsid w:val="008F7E45"/>
    <w:rsid w:val="009034CB"/>
    <w:rsid w:val="009076AA"/>
    <w:rsid w:val="00907B4F"/>
    <w:rsid w:val="009112C5"/>
    <w:rsid w:val="009125AE"/>
    <w:rsid w:val="00914E43"/>
    <w:rsid w:val="009201B7"/>
    <w:rsid w:val="00923FCE"/>
    <w:rsid w:val="00923FE3"/>
    <w:rsid w:val="00924437"/>
    <w:rsid w:val="00924740"/>
    <w:rsid w:val="00924AD4"/>
    <w:rsid w:val="009306ED"/>
    <w:rsid w:val="009310B4"/>
    <w:rsid w:val="009318DA"/>
    <w:rsid w:val="009348EA"/>
    <w:rsid w:val="00935570"/>
    <w:rsid w:val="00935854"/>
    <w:rsid w:val="00942BA4"/>
    <w:rsid w:val="0094300C"/>
    <w:rsid w:val="00950182"/>
    <w:rsid w:val="00971220"/>
    <w:rsid w:val="00973C4F"/>
    <w:rsid w:val="0097504A"/>
    <w:rsid w:val="00977B21"/>
    <w:rsid w:val="009819B5"/>
    <w:rsid w:val="00986D7F"/>
    <w:rsid w:val="00986F47"/>
    <w:rsid w:val="00995CB5"/>
    <w:rsid w:val="009A0701"/>
    <w:rsid w:val="009B064A"/>
    <w:rsid w:val="009B4F28"/>
    <w:rsid w:val="009B5F48"/>
    <w:rsid w:val="009C0F6C"/>
    <w:rsid w:val="009C129D"/>
    <w:rsid w:val="009E013A"/>
    <w:rsid w:val="009E1B25"/>
    <w:rsid w:val="009E3566"/>
    <w:rsid w:val="009E62EF"/>
    <w:rsid w:val="009E6ED6"/>
    <w:rsid w:val="009F691D"/>
    <w:rsid w:val="00A010EB"/>
    <w:rsid w:val="00A10B77"/>
    <w:rsid w:val="00A17A15"/>
    <w:rsid w:val="00A201FD"/>
    <w:rsid w:val="00A20B44"/>
    <w:rsid w:val="00A2194C"/>
    <w:rsid w:val="00A24FCE"/>
    <w:rsid w:val="00A25AB8"/>
    <w:rsid w:val="00A27829"/>
    <w:rsid w:val="00A31E21"/>
    <w:rsid w:val="00A3393B"/>
    <w:rsid w:val="00A410D5"/>
    <w:rsid w:val="00A41C56"/>
    <w:rsid w:val="00A41D44"/>
    <w:rsid w:val="00A465D8"/>
    <w:rsid w:val="00A53F6E"/>
    <w:rsid w:val="00A607B0"/>
    <w:rsid w:val="00A628FB"/>
    <w:rsid w:val="00A630E8"/>
    <w:rsid w:val="00A645C5"/>
    <w:rsid w:val="00A64B96"/>
    <w:rsid w:val="00A65ED8"/>
    <w:rsid w:val="00A6739A"/>
    <w:rsid w:val="00A703D0"/>
    <w:rsid w:val="00A738DB"/>
    <w:rsid w:val="00A74B10"/>
    <w:rsid w:val="00A8171F"/>
    <w:rsid w:val="00A90E5C"/>
    <w:rsid w:val="00A91814"/>
    <w:rsid w:val="00A91AF8"/>
    <w:rsid w:val="00A92302"/>
    <w:rsid w:val="00A95894"/>
    <w:rsid w:val="00A95A69"/>
    <w:rsid w:val="00AA27CF"/>
    <w:rsid w:val="00AA3BFC"/>
    <w:rsid w:val="00AA41E4"/>
    <w:rsid w:val="00AC2950"/>
    <w:rsid w:val="00AC6729"/>
    <w:rsid w:val="00AC7CFD"/>
    <w:rsid w:val="00AC7FD7"/>
    <w:rsid w:val="00AD068E"/>
    <w:rsid w:val="00AD3AED"/>
    <w:rsid w:val="00AD67D8"/>
    <w:rsid w:val="00AE2B6E"/>
    <w:rsid w:val="00AE369A"/>
    <w:rsid w:val="00AE65CB"/>
    <w:rsid w:val="00AE7C8D"/>
    <w:rsid w:val="00B10409"/>
    <w:rsid w:val="00B12F6B"/>
    <w:rsid w:val="00B159BD"/>
    <w:rsid w:val="00B239AC"/>
    <w:rsid w:val="00B24C15"/>
    <w:rsid w:val="00B37108"/>
    <w:rsid w:val="00B43D3F"/>
    <w:rsid w:val="00B44655"/>
    <w:rsid w:val="00B51C32"/>
    <w:rsid w:val="00B523A9"/>
    <w:rsid w:val="00B553D9"/>
    <w:rsid w:val="00B67F05"/>
    <w:rsid w:val="00B7128F"/>
    <w:rsid w:val="00B7348F"/>
    <w:rsid w:val="00B7478F"/>
    <w:rsid w:val="00B74F10"/>
    <w:rsid w:val="00B754EC"/>
    <w:rsid w:val="00B83E65"/>
    <w:rsid w:val="00B85C7A"/>
    <w:rsid w:val="00B864B3"/>
    <w:rsid w:val="00B90D75"/>
    <w:rsid w:val="00B928D5"/>
    <w:rsid w:val="00B92AD1"/>
    <w:rsid w:val="00B92F34"/>
    <w:rsid w:val="00B95B14"/>
    <w:rsid w:val="00B9719D"/>
    <w:rsid w:val="00BA219E"/>
    <w:rsid w:val="00BA3983"/>
    <w:rsid w:val="00BA6988"/>
    <w:rsid w:val="00BB2D77"/>
    <w:rsid w:val="00BB546D"/>
    <w:rsid w:val="00BB7A28"/>
    <w:rsid w:val="00BB7A93"/>
    <w:rsid w:val="00BC0D59"/>
    <w:rsid w:val="00BC631A"/>
    <w:rsid w:val="00BD0D7A"/>
    <w:rsid w:val="00BD0EC4"/>
    <w:rsid w:val="00BD3E1A"/>
    <w:rsid w:val="00BD41B2"/>
    <w:rsid w:val="00BE3119"/>
    <w:rsid w:val="00BE6A88"/>
    <w:rsid w:val="00BF0851"/>
    <w:rsid w:val="00BF09A6"/>
    <w:rsid w:val="00BF46AD"/>
    <w:rsid w:val="00BF7705"/>
    <w:rsid w:val="00C03312"/>
    <w:rsid w:val="00C063DB"/>
    <w:rsid w:val="00C0739E"/>
    <w:rsid w:val="00C100DD"/>
    <w:rsid w:val="00C11EB5"/>
    <w:rsid w:val="00C11F1E"/>
    <w:rsid w:val="00C13727"/>
    <w:rsid w:val="00C140FD"/>
    <w:rsid w:val="00C16104"/>
    <w:rsid w:val="00C2133A"/>
    <w:rsid w:val="00C233F8"/>
    <w:rsid w:val="00C26D52"/>
    <w:rsid w:val="00C32B10"/>
    <w:rsid w:val="00C33B5F"/>
    <w:rsid w:val="00C364AD"/>
    <w:rsid w:val="00C4263A"/>
    <w:rsid w:val="00C43A29"/>
    <w:rsid w:val="00C520C0"/>
    <w:rsid w:val="00C5418A"/>
    <w:rsid w:val="00C54586"/>
    <w:rsid w:val="00C63E1D"/>
    <w:rsid w:val="00C70702"/>
    <w:rsid w:val="00C71DD3"/>
    <w:rsid w:val="00C80B72"/>
    <w:rsid w:val="00C8590D"/>
    <w:rsid w:val="00C861E6"/>
    <w:rsid w:val="00C86EA8"/>
    <w:rsid w:val="00C92E5E"/>
    <w:rsid w:val="00CA0089"/>
    <w:rsid w:val="00CA1540"/>
    <w:rsid w:val="00CA2920"/>
    <w:rsid w:val="00CA3F5B"/>
    <w:rsid w:val="00CA43A8"/>
    <w:rsid w:val="00CB1230"/>
    <w:rsid w:val="00CB1722"/>
    <w:rsid w:val="00CB3943"/>
    <w:rsid w:val="00CB4845"/>
    <w:rsid w:val="00CB5CDE"/>
    <w:rsid w:val="00CC171C"/>
    <w:rsid w:val="00CC2102"/>
    <w:rsid w:val="00CC28BB"/>
    <w:rsid w:val="00CD1486"/>
    <w:rsid w:val="00CD49AB"/>
    <w:rsid w:val="00CD519C"/>
    <w:rsid w:val="00CD6ACA"/>
    <w:rsid w:val="00CE0CA9"/>
    <w:rsid w:val="00CE22C4"/>
    <w:rsid w:val="00CE42F8"/>
    <w:rsid w:val="00CE6FBA"/>
    <w:rsid w:val="00D0131A"/>
    <w:rsid w:val="00D03D48"/>
    <w:rsid w:val="00D07E0A"/>
    <w:rsid w:val="00D15CAB"/>
    <w:rsid w:val="00D22E31"/>
    <w:rsid w:val="00D23134"/>
    <w:rsid w:val="00D23228"/>
    <w:rsid w:val="00D27D2A"/>
    <w:rsid w:val="00D30B71"/>
    <w:rsid w:val="00D3605A"/>
    <w:rsid w:val="00D36191"/>
    <w:rsid w:val="00D43626"/>
    <w:rsid w:val="00D45B7F"/>
    <w:rsid w:val="00D47CE5"/>
    <w:rsid w:val="00D50A34"/>
    <w:rsid w:val="00D55F53"/>
    <w:rsid w:val="00D6049C"/>
    <w:rsid w:val="00D63CFE"/>
    <w:rsid w:val="00D65DAD"/>
    <w:rsid w:val="00D67888"/>
    <w:rsid w:val="00D706F2"/>
    <w:rsid w:val="00D743D4"/>
    <w:rsid w:val="00D81F12"/>
    <w:rsid w:val="00D82958"/>
    <w:rsid w:val="00D82D21"/>
    <w:rsid w:val="00D8352B"/>
    <w:rsid w:val="00D92F56"/>
    <w:rsid w:val="00DA293B"/>
    <w:rsid w:val="00DA7D5C"/>
    <w:rsid w:val="00DB0EA3"/>
    <w:rsid w:val="00DB6451"/>
    <w:rsid w:val="00DC0977"/>
    <w:rsid w:val="00DC11D6"/>
    <w:rsid w:val="00DC44CB"/>
    <w:rsid w:val="00DC4B7C"/>
    <w:rsid w:val="00DC789D"/>
    <w:rsid w:val="00DD064E"/>
    <w:rsid w:val="00DD1C15"/>
    <w:rsid w:val="00DD5FA1"/>
    <w:rsid w:val="00DE7387"/>
    <w:rsid w:val="00DF1C58"/>
    <w:rsid w:val="00E006D0"/>
    <w:rsid w:val="00E008F9"/>
    <w:rsid w:val="00E03953"/>
    <w:rsid w:val="00E07E57"/>
    <w:rsid w:val="00E175A0"/>
    <w:rsid w:val="00E2301B"/>
    <w:rsid w:val="00E27220"/>
    <w:rsid w:val="00E27236"/>
    <w:rsid w:val="00E33817"/>
    <w:rsid w:val="00E33A7B"/>
    <w:rsid w:val="00E3499A"/>
    <w:rsid w:val="00E40A0F"/>
    <w:rsid w:val="00E41EC4"/>
    <w:rsid w:val="00E45B1F"/>
    <w:rsid w:val="00E471C1"/>
    <w:rsid w:val="00E5784C"/>
    <w:rsid w:val="00E57CD8"/>
    <w:rsid w:val="00E638B3"/>
    <w:rsid w:val="00E66770"/>
    <w:rsid w:val="00E66F2F"/>
    <w:rsid w:val="00E70D47"/>
    <w:rsid w:val="00E7104C"/>
    <w:rsid w:val="00E71652"/>
    <w:rsid w:val="00E726EF"/>
    <w:rsid w:val="00E74A59"/>
    <w:rsid w:val="00E84C6A"/>
    <w:rsid w:val="00E91FDB"/>
    <w:rsid w:val="00E9457E"/>
    <w:rsid w:val="00EA045D"/>
    <w:rsid w:val="00EA68B8"/>
    <w:rsid w:val="00EB0028"/>
    <w:rsid w:val="00EB11FF"/>
    <w:rsid w:val="00EB1C26"/>
    <w:rsid w:val="00EB5F72"/>
    <w:rsid w:val="00EC2069"/>
    <w:rsid w:val="00EC6DF4"/>
    <w:rsid w:val="00ED3C36"/>
    <w:rsid w:val="00ED5C9A"/>
    <w:rsid w:val="00EE2774"/>
    <w:rsid w:val="00EE2899"/>
    <w:rsid w:val="00EE5EEF"/>
    <w:rsid w:val="00EF2BC0"/>
    <w:rsid w:val="00EF68EA"/>
    <w:rsid w:val="00F1772F"/>
    <w:rsid w:val="00F249D2"/>
    <w:rsid w:val="00F268CE"/>
    <w:rsid w:val="00F270F9"/>
    <w:rsid w:val="00F27E4F"/>
    <w:rsid w:val="00F319FF"/>
    <w:rsid w:val="00F31E34"/>
    <w:rsid w:val="00F34674"/>
    <w:rsid w:val="00F4466D"/>
    <w:rsid w:val="00F4586D"/>
    <w:rsid w:val="00F46140"/>
    <w:rsid w:val="00F605D6"/>
    <w:rsid w:val="00F627EB"/>
    <w:rsid w:val="00F65418"/>
    <w:rsid w:val="00F73F46"/>
    <w:rsid w:val="00F84646"/>
    <w:rsid w:val="00F86358"/>
    <w:rsid w:val="00F90382"/>
    <w:rsid w:val="00F92B7F"/>
    <w:rsid w:val="00F94104"/>
    <w:rsid w:val="00F96887"/>
    <w:rsid w:val="00F968F0"/>
    <w:rsid w:val="00FA1161"/>
    <w:rsid w:val="00FA11DE"/>
    <w:rsid w:val="00FB00F7"/>
    <w:rsid w:val="00FB255D"/>
    <w:rsid w:val="00FC237A"/>
    <w:rsid w:val="00FC30A3"/>
    <w:rsid w:val="00FC4ADE"/>
    <w:rsid w:val="00FD2C59"/>
    <w:rsid w:val="00FD3D7D"/>
    <w:rsid w:val="00FD7AEB"/>
    <w:rsid w:val="00FE0C1D"/>
    <w:rsid w:val="00FE1384"/>
    <w:rsid w:val="00FE355E"/>
    <w:rsid w:val="00FF1557"/>
    <w:rsid w:val="00FF2C96"/>
    <w:rsid w:val="00FF34FA"/>
    <w:rsid w:val="00FF4187"/>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69EE181"/>
  <w15:chartTrackingRefBased/>
  <w15:docId w15:val="{6A8F73BA-2325-4ECC-A403-82834025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DB"/>
    <w:rPr>
      <w:color w:val="0563C1" w:themeColor="hyperlink"/>
      <w:u w:val="single"/>
    </w:rPr>
  </w:style>
  <w:style w:type="character" w:customStyle="1" w:styleId="UnresolvedMention1">
    <w:name w:val="Unresolved Mention1"/>
    <w:basedOn w:val="DefaultParagraphFont"/>
    <w:uiPriority w:val="99"/>
    <w:semiHidden/>
    <w:unhideWhenUsed/>
    <w:rsid w:val="00A738DB"/>
    <w:rPr>
      <w:color w:val="605E5C"/>
      <w:shd w:val="clear" w:color="auto" w:fill="E1DFDD"/>
    </w:rPr>
  </w:style>
  <w:style w:type="paragraph" w:styleId="BalloonText">
    <w:name w:val="Balloon Text"/>
    <w:basedOn w:val="Normal"/>
    <w:link w:val="BalloonTextChar"/>
    <w:uiPriority w:val="99"/>
    <w:semiHidden/>
    <w:unhideWhenUsed/>
    <w:rsid w:val="004A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84"/>
    <w:rPr>
      <w:rFonts w:ascii="Segoe UI" w:hAnsi="Segoe UI" w:cs="Segoe UI"/>
      <w:sz w:val="18"/>
      <w:szCs w:val="18"/>
    </w:rPr>
  </w:style>
  <w:style w:type="character" w:customStyle="1" w:styleId="UnresolvedMention2">
    <w:name w:val="Unresolved Mention2"/>
    <w:basedOn w:val="DefaultParagraphFont"/>
    <w:uiPriority w:val="99"/>
    <w:semiHidden/>
    <w:unhideWhenUsed/>
    <w:rsid w:val="00CA3F5B"/>
    <w:rPr>
      <w:color w:val="605E5C"/>
      <w:shd w:val="clear" w:color="auto" w:fill="E1DFDD"/>
    </w:rPr>
  </w:style>
  <w:style w:type="paragraph" w:styleId="NormalWeb">
    <w:name w:val="Normal (Web)"/>
    <w:basedOn w:val="Normal"/>
    <w:uiPriority w:val="99"/>
    <w:unhideWhenUsed/>
    <w:rsid w:val="00A53F6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28FB"/>
    <w:rPr>
      <w:color w:val="954F72" w:themeColor="followedHyperlink"/>
      <w:u w:val="single"/>
    </w:rPr>
  </w:style>
  <w:style w:type="paragraph" w:styleId="Header">
    <w:name w:val="header"/>
    <w:basedOn w:val="Normal"/>
    <w:link w:val="HeaderChar"/>
    <w:uiPriority w:val="99"/>
    <w:unhideWhenUsed/>
    <w:rsid w:val="0079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7A"/>
  </w:style>
  <w:style w:type="paragraph" w:styleId="Footer">
    <w:name w:val="footer"/>
    <w:basedOn w:val="Normal"/>
    <w:link w:val="FooterChar"/>
    <w:uiPriority w:val="99"/>
    <w:unhideWhenUsed/>
    <w:rsid w:val="0079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7A"/>
  </w:style>
  <w:style w:type="character" w:customStyle="1" w:styleId="Heading1Char">
    <w:name w:val="Heading 1 Char"/>
    <w:basedOn w:val="DefaultParagraphFont"/>
    <w:link w:val="Heading1"/>
    <w:uiPriority w:val="9"/>
    <w:rsid w:val="00A74B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4B10"/>
    <w:pPr>
      <w:outlineLvl w:val="9"/>
    </w:pPr>
  </w:style>
  <w:style w:type="paragraph" w:styleId="TOC1">
    <w:name w:val="toc 1"/>
    <w:basedOn w:val="Normal"/>
    <w:next w:val="Normal"/>
    <w:autoRedefine/>
    <w:uiPriority w:val="39"/>
    <w:unhideWhenUsed/>
    <w:rsid w:val="00A74B10"/>
    <w:pPr>
      <w:spacing w:after="100"/>
    </w:pPr>
  </w:style>
  <w:style w:type="character" w:styleId="UnresolvedMention">
    <w:name w:val="Unresolved Mention"/>
    <w:basedOn w:val="DefaultParagraphFont"/>
    <w:uiPriority w:val="99"/>
    <w:semiHidden/>
    <w:unhideWhenUsed/>
    <w:rsid w:val="0016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118">
      <w:bodyDiv w:val="1"/>
      <w:marLeft w:val="0"/>
      <w:marRight w:val="0"/>
      <w:marTop w:val="0"/>
      <w:marBottom w:val="0"/>
      <w:divBdr>
        <w:top w:val="none" w:sz="0" w:space="0" w:color="auto"/>
        <w:left w:val="none" w:sz="0" w:space="0" w:color="auto"/>
        <w:bottom w:val="none" w:sz="0" w:space="0" w:color="auto"/>
        <w:right w:val="none" w:sz="0" w:space="0" w:color="auto"/>
      </w:divBdr>
    </w:div>
    <w:div w:id="204489005">
      <w:bodyDiv w:val="1"/>
      <w:marLeft w:val="0"/>
      <w:marRight w:val="0"/>
      <w:marTop w:val="0"/>
      <w:marBottom w:val="0"/>
      <w:divBdr>
        <w:top w:val="none" w:sz="0" w:space="0" w:color="auto"/>
        <w:left w:val="none" w:sz="0" w:space="0" w:color="auto"/>
        <w:bottom w:val="none" w:sz="0" w:space="0" w:color="auto"/>
        <w:right w:val="none" w:sz="0" w:space="0" w:color="auto"/>
      </w:divBdr>
    </w:div>
    <w:div w:id="694228841">
      <w:bodyDiv w:val="1"/>
      <w:marLeft w:val="0"/>
      <w:marRight w:val="0"/>
      <w:marTop w:val="0"/>
      <w:marBottom w:val="0"/>
      <w:divBdr>
        <w:top w:val="none" w:sz="0" w:space="0" w:color="auto"/>
        <w:left w:val="none" w:sz="0" w:space="0" w:color="auto"/>
        <w:bottom w:val="none" w:sz="0" w:space="0" w:color="auto"/>
        <w:right w:val="none" w:sz="0" w:space="0" w:color="auto"/>
      </w:divBdr>
    </w:div>
    <w:div w:id="1044793821">
      <w:bodyDiv w:val="1"/>
      <w:marLeft w:val="0"/>
      <w:marRight w:val="0"/>
      <w:marTop w:val="0"/>
      <w:marBottom w:val="0"/>
      <w:divBdr>
        <w:top w:val="none" w:sz="0" w:space="0" w:color="auto"/>
        <w:left w:val="none" w:sz="0" w:space="0" w:color="auto"/>
        <w:bottom w:val="none" w:sz="0" w:space="0" w:color="auto"/>
        <w:right w:val="none" w:sz="0" w:space="0" w:color="auto"/>
      </w:divBdr>
    </w:div>
    <w:div w:id="1131559114">
      <w:bodyDiv w:val="1"/>
      <w:marLeft w:val="0"/>
      <w:marRight w:val="0"/>
      <w:marTop w:val="0"/>
      <w:marBottom w:val="0"/>
      <w:divBdr>
        <w:top w:val="none" w:sz="0" w:space="0" w:color="auto"/>
        <w:left w:val="none" w:sz="0" w:space="0" w:color="auto"/>
        <w:bottom w:val="none" w:sz="0" w:space="0" w:color="auto"/>
        <w:right w:val="none" w:sz="0" w:space="0" w:color="auto"/>
      </w:divBdr>
    </w:div>
    <w:div w:id="1398552865">
      <w:bodyDiv w:val="1"/>
      <w:marLeft w:val="0"/>
      <w:marRight w:val="0"/>
      <w:marTop w:val="0"/>
      <w:marBottom w:val="0"/>
      <w:divBdr>
        <w:top w:val="none" w:sz="0" w:space="0" w:color="auto"/>
        <w:left w:val="none" w:sz="0" w:space="0" w:color="auto"/>
        <w:bottom w:val="none" w:sz="0" w:space="0" w:color="auto"/>
        <w:right w:val="none" w:sz="0" w:space="0" w:color="auto"/>
      </w:divBdr>
    </w:div>
    <w:div w:id="1474448849">
      <w:bodyDiv w:val="1"/>
      <w:marLeft w:val="0"/>
      <w:marRight w:val="0"/>
      <w:marTop w:val="0"/>
      <w:marBottom w:val="0"/>
      <w:divBdr>
        <w:top w:val="none" w:sz="0" w:space="0" w:color="auto"/>
        <w:left w:val="none" w:sz="0" w:space="0" w:color="auto"/>
        <w:bottom w:val="none" w:sz="0" w:space="0" w:color="auto"/>
        <w:right w:val="none" w:sz="0" w:space="0" w:color="auto"/>
      </w:divBdr>
      <w:divsChild>
        <w:div w:id="52388766">
          <w:marLeft w:val="300"/>
          <w:marRight w:val="0"/>
          <w:marTop w:val="90"/>
          <w:marBottom w:val="300"/>
          <w:divBdr>
            <w:top w:val="none" w:sz="0" w:space="0" w:color="auto"/>
            <w:left w:val="none" w:sz="0" w:space="0" w:color="auto"/>
            <w:bottom w:val="none" w:sz="0" w:space="0" w:color="auto"/>
            <w:right w:val="none" w:sz="0" w:space="0" w:color="auto"/>
          </w:divBdr>
        </w:div>
      </w:divsChild>
    </w:div>
    <w:div w:id="18903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nergy.gov/ne/nuclear-reactor-technologies/small-modular-nucle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uscalepower.com/technology/technology-over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rser.2018.08.0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ccnyproxy1.libr.ccny.cuny.edu/10.1016/j.rser.2018.12.04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cyclopedia.che.engin.umich.edu/Pages/Reactors/NuclearReactors/NuclearRea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E8C0-578C-4B9B-BD01-F86747EF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KIM</dc:creator>
  <cp:keywords/>
  <dc:description/>
  <cp:lastModifiedBy>Greg Kim</cp:lastModifiedBy>
  <cp:revision>13</cp:revision>
  <cp:lastPrinted>2019-04-18T17:53:00Z</cp:lastPrinted>
  <dcterms:created xsi:type="dcterms:W3CDTF">2019-05-17T18:26:00Z</dcterms:created>
  <dcterms:modified xsi:type="dcterms:W3CDTF">2019-05-17T21:32:00Z</dcterms:modified>
</cp:coreProperties>
</file>